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E93" w:rsidRPr="00CF2C10" w:rsidRDefault="00A07E93" w:rsidP="00A07E93">
      <w:pPr>
        <w:jc w:val="center"/>
        <w:rPr>
          <w:b/>
          <w:lang w:val="uz-Cyrl-UZ"/>
        </w:rPr>
      </w:pPr>
      <w:r w:rsidRPr="00CF2C10">
        <w:rPr>
          <w:b/>
          <w:lang w:val="uz-Cyrl-UZ"/>
        </w:rPr>
        <w:t xml:space="preserve">2017-2018 </w:t>
      </w:r>
      <w:r>
        <w:rPr>
          <w:b/>
          <w:lang w:val="en-US"/>
        </w:rPr>
        <w:t>o’quv yili 1-sinflari uchun choraklarga bo’lingan soatlar taqsimoti</w:t>
      </w:r>
    </w:p>
    <w:p w:rsidR="00A07E93" w:rsidRPr="00CF2C10" w:rsidRDefault="00A07E93" w:rsidP="00A07E93">
      <w:pPr>
        <w:jc w:val="both"/>
        <w:rPr>
          <w:b/>
          <w:lang w:val="uz-Cyrl-U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4131"/>
        <w:gridCol w:w="1961"/>
        <w:gridCol w:w="1961"/>
        <w:gridCol w:w="1961"/>
        <w:gridCol w:w="1964"/>
        <w:gridCol w:w="2111"/>
      </w:tblGrid>
      <w:tr w:rsidR="00A07E93" w:rsidRPr="00443AD2" w:rsidTr="00975C8E">
        <w:tc>
          <w:tcPr>
            <w:tcW w:w="236" w:type="pct"/>
            <w:vMerge w:val="restart"/>
            <w:shd w:val="clear" w:color="auto" w:fill="auto"/>
          </w:tcPr>
          <w:p w:rsidR="00A07E93" w:rsidRPr="00443AD2" w:rsidRDefault="00A07E93" w:rsidP="00975C8E">
            <w:pPr>
              <w:jc w:val="center"/>
              <w:rPr>
                <w:b/>
                <w:lang w:val="uz-Cyrl-UZ"/>
              </w:rPr>
            </w:pPr>
            <w:r w:rsidRPr="00443AD2">
              <w:rPr>
                <w:b/>
                <w:lang w:val="uz-Cyrl-UZ"/>
              </w:rPr>
              <w:t>№</w:t>
            </w:r>
          </w:p>
        </w:tc>
        <w:tc>
          <w:tcPr>
            <w:tcW w:w="1397" w:type="pct"/>
            <w:vMerge w:val="restart"/>
            <w:shd w:val="clear" w:color="auto" w:fill="auto"/>
          </w:tcPr>
          <w:p w:rsidR="00A07E93" w:rsidRPr="00A07E93" w:rsidRDefault="00A07E93" w:rsidP="00975C8E">
            <w:pPr>
              <w:jc w:val="center"/>
              <w:rPr>
                <w:b/>
                <w:lang w:val="en-US"/>
              </w:rPr>
            </w:pPr>
            <w:r>
              <w:rPr>
                <w:b/>
                <w:lang w:val="en-US"/>
              </w:rPr>
              <w:t>Dastur bo’limlari</w:t>
            </w:r>
          </w:p>
        </w:tc>
        <w:tc>
          <w:tcPr>
            <w:tcW w:w="2653" w:type="pct"/>
            <w:gridSpan w:val="4"/>
            <w:shd w:val="clear" w:color="auto" w:fill="auto"/>
          </w:tcPr>
          <w:p w:rsidR="00A07E93" w:rsidRPr="00A07E93" w:rsidRDefault="00A07E93" w:rsidP="00975C8E">
            <w:pPr>
              <w:jc w:val="center"/>
              <w:rPr>
                <w:b/>
                <w:lang w:val="en-US"/>
              </w:rPr>
            </w:pPr>
            <w:r>
              <w:rPr>
                <w:b/>
                <w:lang w:val="en-US"/>
              </w:rPr>
              <w:t>Choraklar</w:t>
            </w:r>
          </w:p>
        </w:tc>
        <w:tc>
          <w:tcPr>
            <w:tcW w:w="715" w:type="pct"/>
            <w:vMerge w:val="restart"/>
            <w:shd w:val="clear" w:color="auto" w:fill="auto"/>
          </w:tcPr>
          <w:p w:rsidR="00A07E93" w:rsidRPr="00A07E93" w:rsidRDefault="00A07E93" w:rsidP="00975C8E">
            <w:pPr>
              <w:jc w:val="center"/>
              <w:rPr>
                <w:b/>
                <w:lang w:val="en-US"/>
              </w:rPr>
            </w:pPr>
            <w:r>
              <w:rPr>
                <w:b/>
                <w:lang w:val="en-US"/>
              </w:rPr>
              <w:t>Jami soatlar</w:t>
            </w:r>
          </w:p>
        </w:tc>
      </w:tr>
      <w:tr w:rsidR="00A07E93" w:rsidRPr="00443AD2" w:rsidTr="00975C8E">
        <w:tc>
          <w:tcPr>
            <w:tcW w:w="236" w:type="pct"/>
            <w:vMerge/>
            <w:shd w:val="clear" w:color="auto" w:fill="auto"/>
          </w:tcPr>
          <w:p w:rsidR="00A07E93" w:rsidRPr="00443AD2" w:rsidRDefault="00A07E93" w:rsidP="00975C8E">
            <w:pPr>
              <w:jc w:val="both"/>
              <w:rPr>
                <w:b/>
                <w:lang w:val="uz-Cyrl-UZ"/>
              </w:rPr>
            </w:pPr>
          </w:p>
        </w:tc>
        <w:tc>
          <w:tcPr>
            <w:tcW w:w="1397" w:type="pct"/>
            <w:vMerge/>
            <w:shd w:val="clear" w:color="auto" w:fill="auto"/>
          </w:tcPr>
          <w:p w:rsidR="00A07E93" w:rsidRPr="00443AD2" w:rsidRDefault="00A07E93" w:rsidP="00975C8E">
            <w:pPr>
              <w:jc w:val="both"/>
              <w:rPr>
                <w:b/>
                <w:lang w:val="uz-Cyrl-UZ"/>
              </w:rPr>
            </w:pPr>
          </w:p>
        </w:tc>
        <w:tc>
          <w:tcPr>
            <w:tcW w:w="663" w:type="pct"/>
            <w:shd w:val="clear" w:color="auto" w:fill="auto"/>
          </w:tcPr>
          <w:p w:rsidR="00A07E93" w:rsidRPr="00443AD2" w:rsidRDefault="00A07E93" w:rsidP="00975C8E">
            <w:pPr>
              <w:jc w:val="center"/>
              <w:rPr>
                <w:b/>
                <w:lang w:val="uz-Cyrl-UZ"/>
              </w:rPr>
            </w:pPr>
            <w:r w:rsidRPr="00443AD2">
              <w:rPr>
                <w:b/>
                <w:lang w:val="uz-Cyrl-UZ"/>
              </w:rPr>
              <w:t>1</w:t>
            </w:r>
          </w:p>
        </w:tc>
        <w:tc>
          <w:tcPr>
            <w:tcW w:w="663" w:type="pct"/>
            <w:shd w:val="clear" w:color="auto" w:fill="auto"/>
          </w:tcPr>
          <w:p w:rsidR="00A07E93" w:rsidRPr="00443AD2" w:rsidRDefault="00A07E93" w:rsidP="00975C8E">
            <w:pPr>
              <w:jc w:val="center"/>
              <w:rPr>
                <w:b/>
                <w:lang w:val="uz-Cyrl-UZ"/>
              </w:rPr>
            </w:pPr>
            <w:r w:rsidRPr="00443AD2">
              <w:rPr>
                <w:b/>
                <w:lang w:val="uz-Cyrl-UZ"/>
              </w:rPr>
              <w:t>2</w:t>
            </w:r>
          </w:p>
        </w:tc>
        <w:tc>
          <w:tcPr>
            <w:tcW w:w="663" w:type="pct"/>
            <w:shd w:val="clear" w:color="auto" w:fill="auto"/>
          </w:tcPr>
          <w:p w:rsidR="00A07E93" w:rsidRPr="00443AD2" w:rsidRDefault="00A07E93" w:rsidP="00975C8E">
            <w:pPr>
              <w:jc w:val="center"/>
              <w:rPr>
                <w:b/>
                <w:lang w:val="uz-Cyrl-UZ"/>
              </w:rPr>
            </w:pPr>
            <w:r w:rsidRPr="00443AD2">
              <w:rPr>
                <w:b/>
                <w:lang w:val="uz-Cyrl-UZ"/>
              </w:rPr>
              <w:t>3</w:t>
            </w:r>
          </w:p>
        </w:tc>
        <w:tc>
          <w:tcPr>
            <w:tcW w:w="663" w:type="pct"/>
            <w:shd w:val="clear" w:color="auto" w:fill="auto"/>
          </w:tcPr>
          <w:p w:rsidR="00A07E93" w:rsidRPr="00443AD2" w:rsidRDefault="00A07E93" w:rsidP="00975C8E">
            <w:pPr>
              <w:jc w:val="center"/>
              <w:rPr>
                <w:b/>
                <w:lang w:val="uz-Cyrl-UZ"/>
              </w:rPr>
            </w:pPr>
            <w:r w:rsidRPr="00443AD2">
              <w:rPr>
                <w:b/>
                <w:lang w:val="uz-Cyrl-UZ"/>
              </w:rPr>
              <w:t>4</w:t>
            </w:r>
          </w:p>
        </w:tc>
        <w:tc>
          <w:tcPr>
            <w:tcW w:w="715" w:type="pct"/>
            <w:vMerge/>
            <w:shd w:val="clear" w:color="auto" w:fill="auto"/>
          </w:tcPr>
          <w:p w:rsidR="00A07E93" w:rsidRPr="00443AD2" w:rsidRDefault="00A07E93" w:rsidP="00975C8E">
            <w:pPr>
              <w:jc w:val="both"/>
              <w:rPr>
                <w:b/>
                <w:lang w:val="uz-Cyrl-UZ"/>
              </w:rPr>
            </w:pP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443AD2" w:rsidRDefault="00A07E93" w:rsidP="00975C8E">
            <w:pPr>
              <w:jc w:val="both"/>
              <w:rPr>
                <w:lang w:val="uz-Cyrl-UZ"/>
              </w:rPr>
            </w:pPr>
            <w:r>
              <w:rPr>
                <w:lang w:val="en-US"/>
              </w:rPr>
              <w:t>Nazariy bilimlar</w:t>
            </w:r>
            <w:r w:rsidRPr="00443AD2">
              <w:rPr>
                <w:lang w:val="uz-Cyrl-UZ"/>
              </w:rPr>
              <w:t xml:space="preserve">  </w:t>
            </w:r>
          </w:p>
        </w:tc>
        <w:tc>
          <w:tcPr>
            <w:tcW w:w="2653" w:type="pct"/>
            <w:gridSpan w:val="4"/>
            <w:shd w:val="clear" w:color="auto" w:fill="auto"/>
          </w:tcPr>
          <w:p w:rsidR="00A07E93" w:rsidRPr="00A07E93" w:rsidRDefault="00A07E93" w:rsidP="00975C8E">
            <w:pPr>
              <w:jc w:val="center"/>
              <w:rPr>
                <w:lang w:val="en-US"/>
              </w:rPr>
            </w:pPr>
            <w:r>
              <w:rPr>
                <w:lang w:val="en-US"/>
              </w:rPr>
              <w:t>Dars jarayoni</w:t>
            </w:r>
          </w:p>
        </w:tc>
        <w:tc>
          <w:tcPr>
            <w:tcW w:w="715" w:type="pct"/>
            <w:shd w:val="clear" w:color="auto" w:fill="auto"/>
          </w:tcPr>
          <w:p w:rsidR="00A07E93" w:rsidRPr="00443AD2" w:rsidRDefault="00A07E93" w:rsidP="00975C8E">
            <w:pPr>
              <w:jc w:val="both"/>
              <w:rPr>
                <w:lang w:val="uz-Cyrl-UZ"/>
              </w:rPr>
            </w:pP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A07E93" w:rsidRDefault="00A07E93" w:rsidP="00975C8E">
            <w:pPr>
              <w:jc w:val="both"/>
              <w:rPr>
                <w:lang w:val="en-US"/>
              </w:rPr>
            </w:pPr>
            <w:r>
              <w:rPr>
                <w:lang w:val="en-US"/>
              </w:rPr>
              <w:t>Gimnastika</w:t>
            </w:r>
          </w:p>
        </w:tc>
        <w:tc>
          <w:tcPr>
            <w:tcW w:w="663" w:type="pct"/>
            <w:shd w:val="clear" w:color="auto" w:fill="auto"/>
          </w:tcPr>
          <w:p w:rsidR="00A07E93" w:rsidRPr="00443AD2" w:rsidRDefault="00A07E93" w:rsidP="00975C8E">
            <w:pPr>
              <w:jc w:val="center"/>
              <w:rPr>
                <w:lang w:val="uz-Cyrl-UZ"/>
              </w:rPr>
            </w:pPr>
            <w:r w:rsidRPr="00443AD2">
              <w:rPr>
                <w:lang w:val="uz-Cyrl-UZ"/>
              </w:rPr>
              <w:t>4</w:t>
            </w: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r w:rsidRPr="00443AD2">
              <w:rPr>
                <w:lang w:val="uz-Cyrl-UZ"/>
              </w:rPr>
              <w:t>6</w:t>
            </w:r>
          </w:p>
        </w:tc>
        <w:tc>
          <w:tcPr>
            <w:tcW w:w="663" w:type="pct"/>
            <w:shd w:val="clear" w:color="auto" w:fill="auto"/>
          </w:tcPr>
          <w:p w:rsidR="00A07E93" w:rsidRPr="00443AD2" w:rsidRDefault="00A07E93" w:rsidP="00975C8E">
            <w:pPr>
              <w:jc w:val="center"/>
              <w:rPr>
                <w:lang w:val="uz-Cyrl-UZ"/>
              </w:rPr>
            </w:pPr>
            <w:r w:rsidRPr="00443AD2">
              <w:rPr>
                <w:lang w:val="uz-Cyrl-UZ"/>
              </w:rPr>
              <w:t>4</w:t>
            </w:r>
          </w:p>
        </w:tc>
        <w:tc>
          <w:tcPr>
            <w:tcW w:w="715" w:type="pct"/>
            <w:shd w:val="clear" w:color="auto" w:fill="auto"/>
          </w:tcPr>
          <w:p w:rsidR="00A07E93" w:rsidRPr="00443AD2" w:rsidRDefault="00A07E93" w:rsidP="00975C8E">
            <w:pPr>
              <w:jc w:val="center"/>
              <w:rPr>
                <w:lang w:val="uz-Cyrl-UZ"/>
              </w:rPr>
            </w:pPr>
            <w:r w:rsidRPr="00443AD2">
              <w:rPr>
                <w:lang w:val="uz-Cyrl-UZ"/>
              </w:rPr>
              <w:t>14</w:t>
            </w: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A07E93" w:rsidRDefault="00A07E93" w:rsidP="00975C8E">
            <w:pPr>
              <w:jc w:val="both"/>
              <w:rPr>
                <w:lang w:val="en-US"/>
              </w:rPr>
            </w:pPr>
            <w:r>
              <w:rPr>
                <w:lang w:val="en-US"/>
              </w:rPr>
              <w:t>Yengil atletika</w:t>
            </w:r>
          </w:p>
        </w:tc>
        <w:tc>
          <w:tcPr>
            <w:tcW w:w="663" w:type="pct"/>
            <w:shd w:val="clear" w:color="auto" w:fill="auto"/>
          </w:tcPr>
          <w:p w:rsidR="00A07E93" w:rsidRPr="00443AD2" w:rsidRDefault="00A07E93" w:rsidP="00975C8E">
            <w:pPr>
              <w:jc w:val="center"/>
              <w:rPr>
                <w:lang w:val="uz-Cyrl-UZ"/>
              </w:rPr>
            </w:pPr>
            <w:r w:rsidRPr="00443AD2">
              <w:rPr>
                <w:lang w:val="uz-Cyrl-UZ"/>
              </w:rPr>
              <w:t>7</w:t>
            </w: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r w:rsidRPr="00443AD2">
              <w:rPr>
                <w:lang w:val="uz-Cyrl-UZ"/>
              </w:rPr>
              <w:t>7</w:t>
            </w:r>
          </w:p>
        </w:tc>
        <w:tc>
          <w:tcPr>
            <w:tcW w:w="715" w:type="pct"/>
            <w:shd w:val="clear" w:color="auto" w:fill="auto"/>
          </w:tcPr>
          <w:p w:rsidR="00A07E93" w:rsidRPr="00443AD2" w:rsidRDefault="00A07E93" w:rsidP="00975C8E">
            <w:pPr>
              <w:jc w:val="center"/>
              <w:rPr>
                <w:lang w:val="uz-Cyrl-UZ"/>
              </w:rPr>
            </w:pPr>
            <w:r w:rsidRPr="00443AD2">
              <w:rPr>
                <w:lang w:val="uz-Cyrl-UZ"/>
              </w:rPr>
              <w:t>14</w:t>
            </w: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A07E93" w:rsidRDefault="00A07E93" w:rsidP="00975C8E">
            <w:pPr>
              <w:jc w:val="both"/>
              <w:rPr>
                <w:lang w:val="en-US"/>
              </w:rPr>
            </w:pPr>
            <w:r>
              <w:rPr>
                <w:lang w:val="en-US"/>
              </w:rPr>
              <w:t>Harakatli o’yinlar</w:t>
            </w:r>
          </w:p>
        </w:tc>
        <w:tc>
          <w:tcPr>
            <w:tcW w:w="663" w:type="pct"/>
            <w:shd w:val="clear" w:color="auto" w:fill="auto"/>
          </w:tcPr>
          <w:p w:rsidR="00A07E93" w:rsidRPr="00443AD2" w:rsidRDefault="00A07E93" w:rsidP="00975C8E">
            <w:pPr>
              <w:jc w:val="center"/>
              <w:rPr>
                <w:lang w:val="uz-Cyrl-UZ"/>
              </w:rPr>
            </w:pPr>
            <w:r w:rsidRPr="00443AD2">
              <w:rPr>
                <w:lang w:val="uz-Cyrl-UZ"/>
              </w:rPr>
              <w:t>7</w:t>
            </w:r>
          </w:p>
        </w:tc>
        <w:tc>
          <w:tcPr>
            <w:tcW w:w="663" w:type="pct"/>
            <w:shd w:val="clear" w:color="auto" w:fill="auto"/>
          </w:tcPr>
          <w:p w:rsidR="00A07E93" w:rsidRPr="00443AD2" w:rsidRDefault="00A07E93" w:rsidP="00975C8E">
            <w:pPr>
              <w:jc w:val="center"/>
              <w:rPr>
                <w:lang w:val="uz-Cyrl-UZ"/>
              </w:rPr>
            </w:pPr>
            <w:r w:rsidRPr="00443AD2">
              <w:rPr>
                <w:lang w:val="uz-Cyrl-UZ"/>
              </w:rPr>
              <w:t>14</w:t>
            </w:r>
          </w:p>
        </w:tc>
        <w:tc>
          <w:tcPr>
            <w:tcW w:w="663" w:type="pct"/>
            <w:shd w:val="clear" w:color="auto" w:fill="auto"/>
          </w:tcPr>
          <w:p w:rsidR="00A07E93" w:rsidRPr="00443AD2" w:rsidRDefault="00A07E93" w:rsidP="00975C8E">
            <w:pPr>
              <w:jc w:val="center"/>
              <w:rPr>
                <w:lang w:val="uz-Cyrl-UZ"/>
              </w:rPr>
            </w:pPr>
            <w:r w:rsidRPr="00443AD2">
              <w:rPr>
                <w:lang w:val="uz-Cyrl-UZ"/>
              </w:rPr>
              <w:t>8</w:t>
            </w:r>
          </w:p>
        </w:tc>
        <w:tc>
          <w:tcPr>
            <w:tcW w:w="663" w:type="pct"/>
            <w:shd w:val="clear" w:color="auto" w:fill="auto"/>
          </w:tcPr>
          <w:p w:rsidR="00A07E93" w:rsidRPr="00443AD2" w:rsidRDefault="00A07E93" w:rsidP="00975C8E">
            <w:pPr>
              <w:jc w:val="center"/>
              <w:rPr>
                <w:lang w:val="uz-Cyrl-UZ"/>
              </w:rPr>
            </w:pPr>
            <w:r w:rsidRPr="00443AD2">
              <w:rPr>
                <w:lang w:val="uz-Cyrl-UZ"/>
              </w:rPr>
              <w:t>3</w:t>
            </w:r>
          </w:p>
        </w:tc>
        <w:tc>
          <w:tcPr>
            <w:tcW w:w="715" w:type="pct"/>
            <w:shd w:val="clear" w:color="auto" w:fill="auto"/>
          </w:tcPr>
          <w:p w:rsidR="00A07E93" w:rsidRPr="00443AD2" w:rsidRDefault="00A07E93" w:rsidP="00975C8E">
            <w:pPr>
              <w:jc w:val="center"/>
              <w:rPr>
                <w:lang w:val="uz-Cyrl-UZ"/>
              </w:rPr>
            </w:pPr>
            <w:r w:rsidRPr="00443AD2">
              <w:rPr>
                <w:lang w:val="uz-Cyrl-UZ"/>
              </w:rPr>
              <w:t>32</w:t>
            </w: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A07E93" w:rsidRDefault="00A07E93" w:rsidP="00975C8E">
            <w:pPr>
              <w:jc w:val="both"/>
              <w:rPr>
                <w:lang w:val="en-US"/>
              </w:rPr>
            </w:pPr>
            <w:r>
              <w:rPr>
                <w:lang w:val="en-US"/>
              </w:rPr>
              <w:t>Shaxmat</w:t>
            </w: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r w:rsidRPr="00443AD2">
              <w:rPr>
                <w:lang w:val="uz-Cyrl-UZ"/>
              </w:rPr>
              <w:t>2</w:t>
            </w:r>
          </w:p>
        </w:tc>
        <w:tc>
          <w:tcPr>
            <w:tcW w:w="663" w:type="pct"/>
            <w:shd w:val="clear" w:color="auto" w:fill="auto"/>
          </w:tcPr>
          <w:p w:rsidR="00A07E93" w:rsidRPr="00443AD2" w:rsidRDefault="00A07E93" w:rsidP="00975C8E">
            <w:pPr>
              <w:jc w:val="center"/>
              <w:rPr>
                <w:lang w:val="uz-Cyrl-UZ"/>
              </w:rPr>
            </w:pPr>
          </w:p>
        </w:tc>
        <w:tc>
          <w:tcPr>
            <w:tcW w:w="715" w:type="pct"/>
            <w:shd w:val="clear" w:color="auto" w:fill="auto"/>
          </w:tcPr>
          <w:p w:rsidR="00A07E93" w:rsidRPr="00443AD2" w:rsidRDefault="00A07E93" w:rsidP="00975C8E">
            <w:pPr>
              <w:jc w:val="center"/>
              <w:rPr>
                <w:lang w:val="uz-Cyrl-UZ"/>
              </w:rPr>
            </w:pPr>
            <w:r w:rsidRPr="00443AD2">
              <w:rPr>
                <w:lang w:val="uz-Cyrl-UZ"/>
              </w:rPr>
              <w:t>2</w:t>
            </w:r>
          </w:p>
        </w:tc>
      </w:tr>
      <w:tr w:rsidR="00A07E93" w:rsidRPr="00443AD2" w:rsidTr="00975C8E">
        <w:tc>
          <w:tcPr>
            <w:tcW w:w="236" w:type="pct"/>
            <w:shd w:val="clear" w:color="auto" w:fill="auto"/>
          </w:tcPr>
          <w:p w:rsidR="00A07E93" w:rsidRPr="00443AD2" w:rsidRDefault="00A07E93" w:rsidP="00A07E93">
            <w:pPr>
              <w:numPr>
                <w:ilvl w:val="0"/>
                <w:numId w:val="1"/>
              </w:numPr>
              <w:ind w:left="414" w:hanging="357"/>
              <w:jc w:val="both"/>
              <w:rPr>
                <w:lang w:val="uz-Cyrl-UZ"/>
              </w:rPr>
            </w:pPr>
          </w:p>
        </w:tc>
        <w:tc>
          <w:tcPr>
            <w:tcW w:w="1397" w:type="pct"/>
            <w:shd w:val="clear" w:color="auto" w:fill="auto"/>
          </w:tcPr>
          <w:p w:rsidR="00A07E93" w:rsidRPr="00A07E93" w:rsidRDefault="00A07E93" w:rsidP="00975C8E">
            <w:pPr>
              <w:jc w:val="both"/>
              <w:rPr>
                <w:lang w:val="en-US"/>
              </w:rPr>
            </w:pPr>
            <w:r>
              <w:rPr>
                <w:lang w:val="en-US"/>
              </w:rPr>
              <w:t>Nazorat ishi</w:t>
            </w: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p>
        </w:tc>
        <w:tc>
          <w:tcPr>
            <w:tcW w:w="663" w:type="pct"/>
            <w:shd w:val="clear" w:color="auto" w:fill="auto"/>
          </w:tcPr>
          <w:p w:rsidR="00A07E93" w:rsidRPr="00443AD2" w:rsidRDefault="00A07E93" w:rsidP="00975C8E">
            <w:pPr>
              <w:jc w:val="center"/>
              <w:rPr>
                <w:lang w:val="uz-Cyrl-UZ"/>
              </w:rPr>
            </w:pPr>
            <w:r w:rsidRPr="00443AD2">
              <w:rPr>
                <w:lang w:val="uz-Cyrl-UZ"/>
              </w:rPr>
              <w:t>2</w:t>
            </w:r>
          </w:p>
        </w:tc>
        <w:tc>
          <w:tcPr>
            <w:tcW w:w="663" w:type="pct"/>
            <w:shd w:val="clear" w:color="auto" w:fill="auto"/>
          </w:tcPr>
          <w:p w:rsidR="00A07E93" w:rsidRPr="00443AD2" w:rsidRDefault="00A07E93" w:rsidP="00975C8E">
            <w:pPr>
              <w:jc w:val="center"/>
              <w:rPr>
                <w:lang w:val="uz-Cyrl-UZ"/>
              </w:rPr>
            </w:pPr>
            <w:r w:rsidRPr="00443AD2">
              <w:rPr>
                <w:lang w:val="uz-Cyrl-UZ"/>
              </w:rPr>
              <w:t>2</w:t>
            </w:r>
          </w:p>
        </w:tc>
        <w:tc>
          <w:tcPr>
            <w:tcW w:w="715" w:type="pct"/>
            <w:shd w:val="clear" w:color="auto" w:fill="auto"/>
          </w:tcPr>
          <w:p w:rsidR="00A07E93" w:rsidRPr="00443AD2" w:rsidRDefault="00A07E93" w:rsidP="00975C8E">
            <w:pPr>
              <w:jc w:val="center"/>
              <w:rPr>
                <w:lang w:val="uz-Cyrl-UZ"/>
              </w:rPr>
            </w:pPr>
            <w:r w:rsidRPr="00443AD2">
              <w:rPr>
                <w:lang w:val="uz-Cyrl-UZ"/>
              </w:rPr>
              <w:t>4</w:t>
            </w:r>
          </w:p>
        </w:tc>
      </w:tr>
      <w:tr w:rsidR="00A07E93" w:rsidRPr="00443AD2" w:rsidTr="00975C8E">
        <w:tc>
          <w:tcPr>
            <w:tcW w:w="236" w:type="pct"/>
            <w:shd w:val="clear" w:color="auto" w:fill="auto"/>
          </w:tcPr>
          <w:p w:rsidR="00A07E93" w:rsidRPr="00443AD2" w:rsidRDefault="00A07E93" w:rsidP="00975C8E">
            <w:pPr>
              <w:jc w:val="both"/>
              <w:rPr>
                <w:lang w:val="uz-Cyrl-UZ"/>
              </w:rPr>
            </w:pPr>
          </w:p>
        </w:tc>
        <w:tc>
          <w:tcPr>
            <w:tcW w:w="1397" w:type="pct"/>
            <w:shd w:val="clear" w:color="auto" w:fill="auto"/>
          </w:tcPr>
          <w:p w:rsidR="00A07E93" w:rsidRPr="00A07E93" w:rsidRDefault="00A07E93" w:rsidP="00975C8E">
            <w:pPr>
              <w:jc w:val="center"/>
              <w:rPr>
                <w:b/>
                <w:lang w:val="en-US"/>
              </w:rPr>
            </w:pPr>
            <w:r w:rsidRPr="00A07E93">
              <w:rPr>
                <w:b/>
                <w:lang w:val="en-US"/>
              </w:rPr>
              <w:t>Jami:</w:t>
            </w:r>
          </w:p>
        </w:tc>
        <w:tc>
          <w:tcPr>
            <w:tcW w:w="663" w:type="pct"/>
            <w:shd w:val="clear" w:color="auto" w:fill="auto"/>
          </w:tcPr>
          <w:p w:rsidR="00A07E93" w:rsidRPr="00443AD2" w:rsidRDefault="00A07E93" w:rsidP="00975C8E">
            <w:pPr>
              <w:jc w:val="center"/>
              <w:rPr>
                <w:lang w:val="uz-Cyrl-UZ"/>
              </w:rPr>
            </w:pPr>
            <w:r w:rsidRPr="00443AD2">
              <w:rPr>
                <w:lang w:val="uz-Cyrl-UZ"/>
              </w:rPr>
              <w:t>18</w:t>
            </w:r>
          </w:p>
        </w:tc>
        <w:tc>
          <w:tcPr>
            <w:tcW w:w="663" w:type="pct"/>
            <w:shd w:val="clear" w:color="auto" w:fill="auto"/>
          </w:tcPr>
          <w:p w:rsidR="00A07E93" w:rsidRPr="00443AD2" w:rsidRDefault="00A07E93" w:rsidP="00975C8E">
            <w:pPr>
              <w:jc w:val="center"/>
              <w:rPr>
                <w:lang w:val="uz-Cyrl-UZ"/>
              </w:rPr>
            </w:pPr>
            <w:r w:rsidRPr="00443AD2">
              <w:rPr>
                <w:lang w:val="uz-Cyrl-UZ"/>
              </w:rPr>
              <w:t>14</w:t>
            </w:r>
          </w:p>
        </w:tc>
        <w:tc>
          <w:tcPr>
            <w:tcW w:w="663" w:type="pct"/>
            <w:shd w:val="clear" w:color="auto" w:fill="auto"/>
          </w:tcPr>
          <w:p w:rsidR="00A07E93" w:rsidRPr="00443AD2" w:rsidRDefault="00A07E93" w:rsidP="00975C8E">
            <w:pPr>
              <w:jc w:val="center"/>
              <w:rPr>
                <w:lang w:val="uz-Cyrl-UZ"/>
              </w:rPr>
            </w:pPr>
            <w:r w:rsidRPr="00443AD2">
              <w:rPr>
                <w:lang w:val="uz-Cyrl-UZ"/>
              </w:rPr>
              <w:t>18</w:t>
            </w:r>
          </w:p>
        </w:tc>
        <w:tc>
          <w:tcPr>
            <w:tcW w:w="663" w:type="pct"/>
            <w:shd w:val="clear" w:color="auto" w:fill="auto"/>
          </w:tcPr>
          <w:p w:rsidR="00A07E93" w:rsidRPr="00443AD2" w:rsidRDefault="00A07E93" w:rsidP="00975C8E">
            <w:pPr>
              <w:jc w:val="center"/>
              <w:rPr>
                <w:lang w:val="uz-Cyrl-UZ"/>
              </w:rPr>
            </w:pPr>
            <w:r w:rsidRPr="00443AD2">
              <w:rPr>
                <w:lang w:val="uz-Cyrl-UZ"/>
              </w:rPr>
              <w:t>16</w:t>
            </w:r>
          </w:p>
        </w:tc>
        <w:tc>
          <w:tcPr>
            <w:tcW w:w="715" w:type="pct"/>
            <w:shd w:val="clear" w:color="auto" w:fill="auto"/>
          </w:tcPr>
          <w:p w:rsidR="00A07E93" w:rsidRPr="00443AD2" w:rsidRDefault="00A07E93" w:rsidP="00975C8E">
            <w:pPr>
              <w:jc w:val="center"/>
              <w:rPr>
                <w:lang w:val="uz-Cyrl-UZ"/>
              </w:rPr>
            </w:pPr>
            <w:r w:rsidRPr="00443AD2">
              <w:rPr>
                <w:lang w:val="uz-Cyrl-UZ"/>
              </w:rPr>
              <w:t>66</w:t>
            </w:r>
          </w:p>
        </w:tc>
      </w:tr>
    </w:tbl>
    <w:p w:rsidR="00A07E93" w:rsidRPr="00CF2C10" w:rsidRDefault="00A07E93" w:rsidP="00A07E93">
      <w:pPr>
        <w:jc w:val="both"/>
        <w:rPr>
          <w:b/>
          <w:lang w:val="uz-Cyrl-UZ"/>
        </w:rPr>
      </w:pPr>
      <w:r w:rsidRPr="00CF2C10">
        <w:rPr>
          <w:b/>
          <w:lang w:val="uz-Cyrl-UZ"/>
        </w:rPr>
        <w:t xml:space="preserve"> </w:t>
      </w:r>
    </w:p>
    <w:p w:rsidR="00A07E93" w:rsidRPr="00CF2C10" w:rsidRDefault="00A07E93" w:rsidP="00A07E93">
      <w:pPr>
        <w:jc w:val="center"/>
        <w:rPr>
          <w:b/>
          <w:lang w:val="uz-Cyrl-UZ"/>
        </w:rPr>
      </w:pPr>
      <w:r w:rsidRPr="00CF2C10">
        <w:rPr>
          <w:b/>
          <w:lang w:val="en-GB"/>
        </w:rPr>
        <w:t>1-SINF JISMONIY TARB</w:t>
      </w:r>
      <w:r>
        <w:rPr>
          <w:b/>
          <w:lang w:val="en-GB"/>
        </w:rPr>
        <w:t>IYA</w:t>
      </w:r>
      <w:r w:rsidRPr="00CF2C10">
        <w:rPr>
          <w:b/>
          <w:lang w:val="en-GB"/>
        </w:rPr>
        <w:t xml:space="preserve"> 66 soat (haftasiga 2 soat)</w:t>
      </w:r>
    </w:p>
    <w:p w:rsidR="00A07E93" w:rsidRPr="00CF2C10" w:rsidRDefault="00A07E93" w:rsidP="00A07E93">
      <w:pPr>
        <w:jc w:val="both"/>
        <w:rPr>
          <w:b/>
          <w:lang w:val="uz-Cyrl-UZ"/>
        </w:rPr>
      </w:pPr>
    </w:p>
    <w:p w:rsidR="00A07E93" w:rsidRPr="00CF2C10" w:rsidRDefault="00A07E93" w:rsidP="00A07E93">
      <w:pPr>
        <w:jc w:val="both"/>
        <w:rPr>
          <w:lang w:val="en-GB"/>
        </w:rPr>
      </w:pPr>
      <w:r w:rsidRPr="00CF2C10">
        <w:rPr>
          <w:lang w:val="en-GB"/>
        </w:rPr>
        <w:t>O‘quvchilarda shakllantiriladigan tayanch kompetensiya elementlari:</w:t>
      </w:r>
    </w:p>
    <w:p w:rsidR="00A07E93" w:rsidRPr="00CF2C10" w:rsidRDefault="00A07E93" w:rsidP="00A07E93">
      <w:pPr>
        <w:jc w:val="both"/>
        <w:rPr>
          <w:lang w:val="en-GB"/>
        </w:rPr>
      </w:pPr>
      <w:r w:rsidRPr="00CF2C10">
        <w:rPr>
          <w:lang w:val="en-GB"/>
        </w:rPr>
        <w:t xml:space="preserve">Kommunikativ kompetensiya: mustaqil fikrini </w:t>
      </w:r>
      <w:proofErr w:type="gramStart"/>
      <w:r w:rsidRPr="00CF2C10">
        <w:rPr>
          <w:lang w:val="en-GB"/>
        </w:rPr>
        <w:t>og‘zaki</w:t>
      </w:r>
      <w:proofErr w:type="gramEnd"/>
      <w:r w:rsidRPr="00CF2C10">
        <w:rPr>
          <w:lang w:val="en-GB"/>
        </w:rPr>
        <w:t xml:space="preserve"> ifoda eta olish, muloqotda muomala madaniyatiga amal qilish va guruhlarda ishlay olish.</w:t>
      </w:r>
    </w:p>
    <w:p w:rsidR="00A07E93" w:rsidRPr="00CF2C10" w:rsidRDefault="00A07E93" w:rsidP="00A07E93">
      <w:pPr>
        <w:jc w:val="both"/>
        <w:rPr>
          <w:lang w:val="en-GB"/>
        </w:rPr>
      </w:pPr>
      <w:r w:rsidRPr="00CF2C10">
        <w:rPr>
          <w:lang w:val="en-GB"/>
        </w:rPr>
        <w:t xml:space="preserve">Axborotlar bilan ishlash kompetensiyasi: jismoniy tarbiyaga oid </w:t>
      </w:r>
      <w:proofErr w:type="gramStart"/>
      <w:r w:rsidRPr="00CF2C10">
        <w:rPr>
          <w:lang w:val="en-GB"/>
        </w:rPr>
        <w:t>bo‘lgan</w:t>
      </w:r>
      <w:proofErr w:type="gramEnd"/>
      <w:r w:rsidRPr="00CF2C10">
        <w:rPr>
          <w:lang w:val="en-GB"/>
        </w:rPr>
        <w:t xml:space="preserve"> ma’lumotlarni ommaviy axborot vositalarida kuzatib borish;</w:t>
      </w:r>
    </w:p>
    <w:p w:rsidR="00A07E93" w:rsidRPr="00CF2C10" w:rsidRDefault="00A07E93" w:rsidP="00A07E93">
      <w:pPr>
        <w:jc w:val="both"/>
        <w:rPr>
          <w:lang w:val="en-GB"/>
        </w:rPr>
      </w:pPr>
      <w:r w:rsidRPr="00CF2C10">
        <w:rPr>
          <w:lang w:val="en-GB"/>
        </w:rPr>
        <w:t xml:space="preserve">O‘zini o‘zi rivojlantirish kompetensiyasi: muntazam ravishda o‘zi ustida ishlash, aqliy, axloqiy, estetik, </w:t>
      </w:r>
      <w:proofErr w:type="gramStart"/>
      <w:r w:rsidRPr="00CF2C10">
        <w:rPr>
          <w:lang w:val="en-GB"/>
        </w:rPr>
        <w:t>kun</w:t>
      </w:r>
      <w:proofErr w:type="gramEnd"/>
      <w:r w:rsidRPr="00CF2C10">
        <w:rPr>
          <w:lang w:val="en-GB"/>
        </w:rPr>
        <w:t xml:space="preserve"> tartibi hamda gigienik qoidalarga amal qila olish.</w:t>
      </w:r>
    </w:p>
    <w:p w:rsidR="00A07E93" w:rsidRPr="00CF2C10" w:rsidRDefault="00A07E93" w:rsidP="00A07E93">
      <w:pPr>
        <w:jc w:val="both"/>
        <w:rPr>
          <w:lang w:val="en-GB"/>
        </w:rPr>
      </w:pPr>
      <w:r w:rsidRPr="00CF2C10">
        <w:rPr>
          <w:lang w:val="en-GB"/>
        </w:rPr>
        <w:t xml:space="preserve">Ijtimoiy faol fuqarolik kompetensiyasi: atrofida </w:t>
      </w:r>
      <w:proofErr w:type="gramStart"/>
      <w:r w:rsidRPr="00CF2C10">
        <w:rPr>
          <w:lang w:val="en-GB"/>
        </w:rPr>
        <w:t>bo‘layotgan</w:t>
      </w:r>
      <w:proofErr w:type="gramEnd"/>
      <w:r w:rsidRPr="00CF2C10">
        <w:rPr>
          <w:lang w:val="en-GB"/>
        </w:rPr>
        <w:t xml:space="preserve"> voqea, hodisa va jarayonlarini anglash va his etish, muomala madaniyatiga ega bo‘lish.</w:t>
      </w:r>
    </w:p>
    <w:p w:rsidR="00A07E93" w:rsidRPr="00CF2C10" w:rsidRDefault="00A07E93" w:rsidP="00A07E93">
      <w:pPr>
        <w:jc w:val="both"/>
        <w:rPr>
          <w:lang w:val="en-GB"/>
        </w:rPr>
      </w:pPr>
      <w:r w:rsidRPr="00CF2C10">
        <w:rPr>
          <w:lang w:val="en-GB"/>
        </w:rPr>
        <w:t xml:space="preserve">Milliy </w:t>
      </w:r>
      <w:proofErr w:type="gramStart"/>
      <w:r w:rsidRPr="00CF2C10">
        <w:rPr>
          <w:lang w:val="en-GB"/>
        </w:rPr>
        <w:t>va</w:t>
      </w:r>
      <w:proofErr w:type="gramEnd"/>
      <w:r w:rsidRPr="00CF2C10">
        <w:rPr>
          <w:lang w:val="en-GB"/>
        </w:rPr>
        <w:t xml:space="preserve"> umummadaniy kompetensiya: ajdodlardan avlodlarga o‘tib kelayotgan milliy urf-odatlarni bilish, tengdoshlari bilan do‘stona munosabatda bo‘la olish.</w:t>
      </w:r>
    </w:p>
    <w:p w:rsidR="00A07E93" w:rsidRPr="00CF2C10" w:rsidRDefault="00A07E93" w:rsidP="00A07E93">
      <w:pPr>
        <w:jc w:val="both"/>
        <w:rPr>
          <w:lang w:val="en-GB"/>
        </w:rPr>
      </w:pPr>
      <w:r w:rsidRPr="00CF2C10">
        <w:rPr>
          <w:lang w:val="en-GB"/>
        </w:rPr>
        <w:t xml:space="preserve">Matematik savodxonlik, fan </w:t>
      </w:r>
      <w:proofErr w:type="gramStart"/>
      <w:r w:rsidRPr="00CF2C10">
        <w:rPr>
          <w:lang w:val="en-GB"/>
        </w:rPr>
        <w:t>va</w:t>
      </w:r>
      <w:proofErr w:type="gramEnd"/>
      <w:r w:rsidRPr="00CF2C10">
        <w:rPr>
          <w:lang w:val="en-GB"/>
        </w:rPr>
        <w:t xml:space="preserve"> texnika yangiliklaridan xabardor bo‘lish hamda foydalanish kompetensiyasi: jismoniy mashqlarni bajarishda matematik sanoq sonlarni sanash yordamida bajarish.</w:t>
      </w:r>
    </w:p>
    <w:p w:rsidR="00A07E93" w:rsidRPr="00CF2C10" w:rsidRDefault="00A07E93" w:rsidP="00A07E93">
      <w:pPr>
        <w:jc w:val="both"/>
        <w:rPr>
          <w:lang w:val="uz-Cyrl-UZ"/>
        </w:rPr>
      </w:pPr>
    </w:p>
    <w:p w:rsidR="00A07E93" w:rsidRPr="00CF2C10" w:rsidRDefault="00A07E93" w:rsidP="00A07E93">
      <w:pPr>
        <w:jc w:val="center"/>
        <w:rPr>
          <w:b/>
          <w:lang w:val="uz-Cyrl-UZ"/>
        </w:rPr>
      </w:pPr>
      <w:r w:rsidRPr="00CF2C10">
        <w:rPr>
          <w:b/>
          <w:lang w:val="uz-Cyrl-UZ"/>
        </w:rPr>
        <w:t>NAZARIY BILIM ASOSLARI</w:t>
      </w:r>
    </w:p>
    <w:p w:rsidR="00A07E93" w:rsidRPr="00CF2C10" w:rsidRDefault="00A07E93" w:rsidP="00A07E93">
      <w:pPr>
        <w:jc w:val="both"/>
        <w:rPr>
          <w:lang w:val="uz-Cyrl-UZ"/>
        </w:rPr>
      </w:pPr>
    </w:p>
    <w:p w:rsidR="00A07E93" w:rsidRPr="00CF2C10" w:rsidRDefault="00A07E93" w:rsidP="00A07E93">
      <w:pPr>
        <w:jc w:val="both"/>
        <w:rPr>
          <w:lang w:val="en-GB"/>
        </w:rPr>
      </w:pPr>
      <w:r w:rsidRPr="00CF2C10">
        <w:rPr>
          <w:lang w:val="uz-Cyrl-UZ"/>
        </w:rPr>
        <w:t xml:space="preserve">Mashg‘ulotlar o‘tish joyi (sport zali va maydonchalar) hamda unda foydalaniladigan sport anjomlarining nomlari va ularni qo‘llash haqida tushuncha. </w:t>
      </w:r>
      <w:r w:rsidRPr="00CF2C10">
        <w:rPr>
          <w:lang w:val="en-GB"/>
        </w:rPr>
        <w:t xml:space="preserve">Shaxsiy gigiena </w:t>
      </w:r>
      <w:proofErr w:type="gramStart"/>
      <w:r w:rsidRPr="00CF2C10">
        <w:rPr>
          <w:lang w:val="en-GB"/>
        </w:rPr>
        <w:t>va</w:t>
      </w:r>
      <w:proofErr w:type="gramEnd"/>
      <w:r w:rsidRPr="00CF2C10">
        <w:rPr>
          <w:lang w:val="en-GB"/>
        </w:rPr>
        <w:t xml:space="preserve"> kun tartibiga rioya qilish. </w:t>
      </w:r>
      <w:proofErr w:type="gramStart"/>
      <w:r w:rsidRPr="00CF2C10">
        <w:rPr>
          <w:lang w:val="en-GB"/>
        </w:rPr>
        <w:t>Inson salomatligida jismoniy mashqlarning ahamiyati.</w:t>
      </w:r>
      <w:proofErr w:type="gramEnd"/>
      <w:r w:rsidRPr="00CF2C10">
        <w:rPr>
          <w:lang w:val="en-GB"/>
        </w:rPr>
        <w:t xml:space="preserve"> </w:t>
      </w:r>
      <w:proofErr w:type="gramStart"/>
      <w:r w:rsidRPr="00CF2C10">
        <w:rPr>
          <w:lang w:val="en-GB"/>
        </w:rPr>
        <w:t>Suv yordamida chiniqishlar.</w:t>
      </w:r>
      <w:proofErr w:type="gramEnd"/>
      <w:r w:rsidRPr="00CF2C10">
        <w:rPr>
          <w:lang w:val="en-GB"/>
        </w:rPr>
        <w:t xml:space="preserve"> Sport turlari </w:t>
      </w:r>
      <w:proofErr w:type="gramStart"/>
      <w:r w:rsidRPr="00CF2C10">
        <w:rPr>
          <w:lang w:val="en-GB"/>
        </w:rPr>
        <w:t>bo‘yicha</w:t>
      </w:r>
      <w:proofErr w:type="gramEnd"/>
      <w:r w:rsidRPr="00CF2C10">
        <w:rPr>
          <w:lang w:val="en-GB"/>
        </w:rPr>
        <w:t xml:space="preserve"> bajarilayotgan o‘quv-mashg‘ulotlari jarayonida bajariladigan jismoniy mashqlarga qo‘yiladigan talablar va xavfsizlik qoidalari.</w:t>
      </w:r>
    </w:p>
    <w:p w:rsidR="00A07E93" w:rsidRPr="00CF2C10" w:rsidRDefault="00A07E93" w:rsidP="00A07E93">
      <w:pPr>
        <w:jc w:val="both"/>
        <w:rPr>
          <w:lang w:val="en-GB"/>
        </w:rPr>
      </w:pPr>
      <w:proofErr w:type="gramStart"/>
      <w:r w:rsidRPr="00CF2C10">
        <w:rPr>
          <w:lang w:val="en-GB"/>
        </w:rPr>
        <w:t>Sport kiyimlariga qo‘yiladigan gigienik talablar.</w:t>
      </w:r>
      <w:proofErr w:type="gramEnd"/>
      <w:r w:rsidRPr="00CF2C10">
        <w:rPr>
          <w:lang w:val="en-GB"/>
        </w:rPr>
        <w:t xml:space="preserve"> </w:t>
      </w:r>
      <w:proofErr w:type="gramStart"/>
      <w:r w:rsidRPr="00CF2C10">
        <w:rPr>
          <w:lang w:val="en-GB"/>
        </w:rPr>
        <w:t>Inson salomatligi uchun ochiq havoda bajariladigan mashqlarning ahamiyati.</w:t>
      </w:r>
      <w:proofErr w:type="gramEnd"/>
      <w:r w:rsidRPr="00CF2C10">
        <w:rPr>
          <w:lang w:val="en-GB"/>
        </w:rPr>
        <w:t xml:space="preserve"> Tabiatning </w:t>
      </w:r>
      <w:proofErr w:type="gramStart"/>
      <w:r w:rsidRPr="00CF2C10">
        <w:rPr>
          <w:lang w:val="en-GB"/>
        </w:rPr>
        <w:t>sog‘lomlashtiruvchi</w:t>
      </w:r>
      <w:proofErr w:type="gramEnd"/>
      <w:r w:rsidRPr="00CF2C10">
        <w:rPr>
          <w:lang w:val="en-GB"/>
        </w:rPr>
        <w:t xml:space="preserve"> (quyosh, suv, havo) omillarining inson organizmiga ta’siri. Kishi uchun qaddi-qomatning ahamiyati, harakat </w:t>
      </w:r>
      <w:proofErr w:type="gramStart"/>
      <w:r w:rsidRPr="00CF2C10">
        <w:rPr>
          <w:lang w:val="en-GB"/>
        </w:rPr>
        <w:t>va</w:t>
      </w:r>
      <w:proofErr w:type="gramEnd"/>
      <w:r w:rsidRPr="00CF2C10">
        <w:rPr>
          <w:lang w:val="en-GB"/>
        </w:rPr>
        <w:t xml:space="preserve"> ko‘nikmalarni rivojlantirish. Sport zalida turish </w:t>
      </w:r>
      <w:proofErr w:type="gramStart"/>
      <w:r w:rsidRPr="00CF2C10">
        <w:rPr>
          <w:lang w:val="en-GB"/>
        </w:rPr>
        <w:t>va</w:t>
      </w:r>
      <w:proofErr w:type="gramEnd"/>
      <w:r w:rsidRPr="00CF2C10">
        <w:rPr>
          <w:lang w:val="en-GB"/>
        </w:rPr>
        <w:t xml:space="preserve"> yurish qoidalari. </w:t>
      </w:r>
      <w:proofErr w:type="gramStart"/>
      <w:r w:rsidRPr="00CF2C10">
        <w:rPr>
          <w:lang w:val="en-GB"/>
        </w:rPr>
        <w:t>Gigienik gimnastikaning ahamiyati.</w:t>
      </w:r>
      <w:proofErr w:type="gramEnd"/>
    </w:p>
    <w:p w:rsidR="00A07E93" w:rsidRPr="00CF2C10" w:rsidRDefault="00A07E93" w:rsidP="00A07E93">
      <w:pPr>
        <w:jc w:val="both"/>
        <w:rPr>
          <w:lang w:val="en-GB"/>
        </w:rPr>
      </w:pPr>
      <w:r w:rsidRPr="00CF2C10">
        <w:rPr>
          <w:lang w:val="en-GB"/>
        </w:rPr>
        <w:t xml:space="preserve">Saf mashqlari, saflanish </w:t>
      </w:r>
      <w:proofErr w:type="gramStart"/>
      <w:r w:rsidRPr="00CF2C10">
        <w:rPr>
          <w:lang w:val="en-GB"/>
        </w:rPr>
        <w:t>va</w:t>
      </w:r>
      <w:proofErr w:type="gramEnd"/>
      <w:r w:rsidRPr="00CF2C10">
        <w:rPr>
          <w:lang w:val="en-GB"/>
        </w:rPr>
        <w:t xml:space="preserve"> buyruqlarini bilish.</w:t>
      </w:r>
    </w:p>
    <w:p w:rsidR="00A07E93" w:rsidRPr="00CF2C10" w:rsidRDefault="00A07E93" w:rsidP="00A07E93">
      <w:pPr>
        <w:jc w:val="both"/>
        <w:rPr>
          <w:lang w:val="en-GB"/>
        </w:rPr>
      </w:pPr>
      <w:r w:rsidRPr="00CF2C10">
        <w:rPr>
          <w:lang w:val="en-GB"/>
        </w:rPr>
        <w:t xml:space="preserve">O‘quvchilarni yengil atletika sport maydonchasida o‘zini tutish qoidalari hamda yurish, yugurish, sakrash </w:t>
      </w:r>
      <w:proofErr w:type="gramStart"/>
      <w:r w:rsidRPr="00CF2C10">
        <w:rPr>
          <w:lang w:val="en-GB"/>
        </w:rPr>
        <w:t>va</w:t>
      </w:r>
      <w:proofErr w:type="gramEnd"/>
      <w:r w:rsidRPr="00CF2C10">
        <w:rPr>
          <w:lang w:val="en-GB"/>
        </w:rPr>
        <w:t xml:space="preserve"> uloqtirish turlari haqida tushuncha.</w:t>
      </w:r>
    </w:p>
    <w:p w:rsidR="00A07E93" w:rsidRPr="00CF2C10" w:rsidRDefault="00A07E93" w:rsidP="00A07E93">
      <w:pPr>
        <w:jc w:val="both"/>
        <w:rPr>
          <w:lang w:val="uz-Cyrl-UZ"/>
        </w:rPr>
      </w:pPr>
      <w:proofErr w:type="gramStart"/>
      <w:r w:rsidRPr="00CF2C10">
        <w:rPr>
          <w:lang w:val="en-GB"/>
        </w:rPr>
        <w:lastRenderedPageBreak/>
        <w:t>Harakatli o‘yin turlari va ularning qoidalarini o‘rgatish.</w:t>
      </w:r>
      <w:proofErr w:type="gramEnd"/>
      <w:r w:rsidRPr="00CF2C10">
        <w:rPr>
          <w:lang w:val="en-GB"/>
        </w:rPr>
        <w:t xml:space="preserve"> Harakatli o‘yinlarni o‘ynashda o‘qituvchining qo‘rsatmalariga </w:t>
      </w:r>
      <w:proofErr w:type="gramStart"/>
      <w:r w:rsidRPr="00CF2C10">
        <w:rPr>
          <w:lang w:val="en-GB"/>
        </w:rPr>
        <w:t>va</w:t>
      </w:r>
      <w:proofErr w:type="gramEnd"/>
      <w:r w:rsidRPr="00CF2C10">
        <w:rPr>
          <w:lang w:val="en-GB"/>
        </w:rPr>
        <w:t xml:space="preserve"> sardorning qoidalariga rioya qilish, o‘yin boshlanishi va o‘yin jarayonida o‘z joylarini aniq egallashni bilish.</w:t>
      </w:r>
    </w:p>
    <w:p w:rsidR="00A07E93" w:rsidRPr="00CF2C10" w:rsidRDefault="00A07E93" w:rsidP="00A07E93">
      <w:pPr>
        <w:jc w:val="both"/>
        <w:rPr>
          <w:lang w:val="uz-Cyrl-UZ"/>
        </w:rPr>
      </w:pPr>
    </w:p>
    <w:p w:rsidR="00A07E93" w:rsidRPr="00A07E93" w:rsidRDefault="00A07E93" w:rsidP="00A07E93">
      <w:pPr>
        <w:jc w:val="center"/>
        <w:rPr>
          <w:b/>
          <w:caps/>
          <w:lang w:val="en-US"/>
        </w:rPr>
      </w:pPr>
      <w:r>
        <w:rPr>
          <w:b/>
          <w:caps/>
          <w:lang w:val="uz-Cyrl-UZ"/>
        </w:rPr>
        <w:t>1-</w:t>
      </w:r>
      <w:r>
        <w:rPr>
          <w:b/>
          <w:caps/>
          <w:lang w:val="en-US"/>
        </w:rPr>
        <w:t>CHorak</w:t>
      </w:r>
    </w:p>
    <w:p w:rsidR="00A07E93" w:rsidRPr="00CF2C10" w:rsidRDefault="00A07E93" w:rsidP="00A07E93">
      <w:pPr>
        <w:jc w:val="center"/>
        <w:rPr>
          <w:b/>
          <w:lang w:val="uz-Cyrl-UZ"/>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8455"/>
        <w:gridCol w:w="754"/>
        <w:gridCol w:w="1272"/>
        <w:gridCol w:w="1218"/>
        <w:gridCol w:w="2732"/>
      </w:tblGrid>
      <w:tr w:rsidR="00A07E93" w:rsidRPr="00443AD2" w:rsidTr="00975C8E">
        <w:tc>
          <w:tcPr>
            <w:tcW w:w="177" w:type="pct"/>
            <w:shd w:val="clear" w:color="auto" w:fill="auto"/>
            <w:vAlign w:val="center"/>
          </w:tcPr>
          <w:p w:rsidR="00A07E93" w:rsidRPr="00443AD2" w:rsidRDefault="00A07E93" w:rsidP="00975C8E">
            <w:pPr>
              <w:jc w:val="center"/>
              <w:rPr>
                <w:b/>
                <w:lang w:val="uz-Cyrl-UZ"/>
              </w:rPr>
            </w:pPr>
            <w:r w:rsidRPr="00443AD2">
              <w:rPr>
                <w:b/>
                <w:lang w:val="uz-Cyrl-UZ"/>
              </w:rPr>
              <w:t>№</w:t>
            </w:r>
          </w:p>
        </w:tc>
        <w:tc>
          <w:tcPr>
            <w:tcW w:w="2826" w:type="pct"/>
            <w:shd w:val="clear" w:color="auto" w:fill="auto"/>
            <w:vAlign w:val="center"/>
          </w:tcPr>
          <w:p w:rsidR="00A07E93" w:rsidRPr="00443AD2" w:rsidRDefault="00A07E93" w:rsidP="00975C8E">
            <w:pPr>
              <w:jc w:val="center"/>
              <w:rPr>
                <w:b/>
                <w:lang w:val="uz-Cyrl-UZ"/>
              </w:rPr>
            </w:pPr>
            <w:r>
              <w:rPr>
                <w:b/>
                <w:lang w:val="uz-Cyrl-UZ"/>
              </w:rPr>
              <w:t>Mavzu</w:t>
            </w:r>
          </w:p>
        </w:tc>
        <w:tc>
          <w:tcPr>
            <w:tcW w:w="252" w:type="pct"/>
            <w:shd w:val="clear" w:color="auto" w:fill="auto"/>
            <w:vAlign w:val="center"/>
          </w:tcPr>
          <w:p w:rsidR="00A07E93" w:rsidRPr="00A07E93" w:rsidRDefault="00A07E93" w:rsidP="00975C8E">
            <w:pPr>
              <w:jc w:val="center"/>
              <w:rPr>
                <w:b/>
                <w:lang w:val="en-US"/>
              </w:rPr>
            </w:pPr>
            <w:r>
              <w:rPr>
                <w:b/>
                <w:lang w:val="en-US"/>
              </w:rPr>
              <w:t>Soat</w:t>
            </w:r>
          </w:p>
        </w:tc>
        <w:tc>
          <w:tcPr>
            <w:tcW w:w="425" w:type="pct"/>
            <w:shd w:val="clear" w:color="auto" w:fill="auto"/>
            <w:vAlign w:val="center"/>
          </w:tcPr>
          <w:p w:rsidR="00A07E93" w:rsidRPr="00A07E93" w:rsidRDefault="00A07E93" w:rsidP="00975C8E">
            <w:pPr>
              <w:jc w:val="center"/>
              <w:rPr>
                <w:b/>
                <w:lang w:val="en-US"/>
              </w:rPr>
            </w:pPr>
            <w:r>
              <w:rPr>
                <w:b/>
                <w:lang w:val="en-US"/>
              </w:rPr>
              <w:t>Kalendar sana</w:t>
            </w:r>
          </w:p>
        </w:tc>
        <w:tc>
          <w:tcPr>
            <w:tcW w:w="407" w:type="pct"/>
            <w:shd w:val="clear" w:color="auto" w:fill="auto"/>
            <w:vAlign w:val="center"/>
          </w:tcPr>
          <w:p w:rsidR="00A07E93" w:rsidRPr="00A07E93" w:rsidRDefault="00A07E93" w:rsidP="00975C8E">
            <w:pPr>
              <w:jc w:val="center"/>
              <w:rPr>
                <w:b/>
                <w:lang w:val="en-US"/>
              </w:rPr>
            </w:pPr>
            <w:r>
              <w:rPr>
                <w:b/>
                <w:lang w:val="en-US"/>
              </w:rPr>
              <w:t>O’tilgan sana</w:t>
            </w:r>
          </w:p>
        </w:tc>
        <w:tc>
          <w:tcPr>
            <w:tcW w:w="913" w:type="pct"/>
            <w:shd w:val="clear" w:color="auto" w:fill="auto"/>
            <w:vAlign w:val="center"/>
          </w:tcPr>
          <w:p w:rsidR="00A07E93" w:rsidRPr="00A07E93" w:rsidRDefault="00A07E93" w:rsidP="00975C8E">
            <w:pPr>
              <w:jc w:val="center"/>
              <w:rPr>
                <w:b/>
                <w:lang w:val="en-US"/>
              </w:rPr>
            </w:pPr>
            <w:r>
              <w:rPr>
                <w:b/>
                <w:lang w:val="en-US"/>
              </w:rPr>
              <w:t>Uyga vazifa</w:t>
            </w:r>
          </w:p>
        </w:tc>
      </w:tr>
      <w:tr w:rsidR="00A07E93" w:rsidRPr="00443AD2" w:rsidTr="00975C8E">
        <w:tc>
          <w:tcPr>
            <w:tcW w:w="177" w:type="pct"/>
            <w:shd w:val="clear" w:color="auto" w:fill="auto"/>
            <w:vAlign w:val="center"/>
          </w:tcPr>
          <w:p w:rsidR="00A07E93" w:rsidRPr="00443AD2" w:rsidRDefault="00A07E93" w:rsidP="00975C8E">
            <w:pPr>
              <w:jc w:val="center"/>
              <w:rPr>
                <w:b/>
                <w:lang w:val="uz-Cyrl-UZ"/>
              </w:rPr>
            </w:pPr>
          </w:p>
        </w:tc>
        <w:tc>
          <w:tcPr>
            <w:tcW w:w="2826" w:type="pct"/>
            <w:shd w:val="clear" w:color="auto" w:fill="auto"/>
            <w:vAlign w:val="center"/>
          </w:tcPr>
          <w:p w:rsidR="00A07E93" w:rsidRPr="00443AD2" w:rsidRDefault="00A07E93" w:rsidP="00975C8E">
            <w:pPr>
              <w:jc w:val="center"/>
              <w:rPr>
                <w:b/>
                <w:lang w:val="uz-Cyrl-UZ"/>
              </w:rPr>
            </w:pPr>
          </w:p>
          <w:p w:rsidR="00A07E93" w:rsidRPr="00443AD2" w:rsidRDefault="00A07E93" w:rsidP="00975C8E">
            <w:pPr>
              <w:jc w:val="center"/>
              <w:rPr>
                <w:b/>
                <w:lang w:val="uz-Cyrl-UZ"/>
              </w:rPr>
            </w:pPr>
            <w:r w:rsidRPr="00443AD2">
              <w:rPr>
                <w:b/>
                <w:lang w:val="en-GB"/>
              </w:rPr>
              <w:t>GIMNASTIKA (</w:t>
            </w:r>
            <w:r w:rsidRPr="00443AD2">
              <w:rPr>
                <w:b/>
                <w:lang w:val="uz-Cyrl-UZ"/>
              </w:rPr>
              <w:t>4</w:t>
            </w:r>
            <w:r w:rsidRPr="00443AD2">
              <w:rPr>
                <w:b/>
                <w:lang w:val="en-GB"/>
              </w:rPr>
              <w:t xml:space="preserve"> soat)</w:t>
            </w:r>
          </w:p>
          <w:p w:rsidR="00A07E93" w:rsidRPr="00443AD2" w:rsidRDefault="00A07E93" w:rsidP="00975C8E">
            <w:pPr>
              <w:jc w:val="center"/>
              <w:rPr>
                <w:b/>
                <w:lang w:val="uz-Cyrl-UZ"/>
              </w:rPr>
            </w:pPr>
          </w:p>
        </w:tc>
        <w:tc>
          <w:tcPr>
            <w:tcW w:w="252" w:type="pct"/>
            <w:shd w:val="clear" w:color="auto" w:fill="auto"/>
            <w:vAlign w:val="center"/>
          </w:tcPr>
          <w:p w:rsidR="00A07E93" w:rsidRPr="00443AD2" w:rsidRDefault="00A07E93" w:rsidP="00975C8E">
            <w:pPr>
              <w:jc w:val="center"/>
              <w:rPr>
                <w:b/>
                <w:lang w:val="uz-Cyrl-UZ"/>
              </w:rPr>
            </w:pP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lang w:val="uz-Cyrl-UZ"/>
              </w:rPr>
            </w:pPr>
            <w:r w:rsidRPr="00443AD2">
              <w:rPr>
                <w:b/>
                <w:lang w:val="uz-Cyrl-UZ"/>
              </w:rPr>
              <w:t xml:space="preserve">Saf mashqlari. </w:t>
            </w:r>
            <w:r w:rsidRPr="00443AD2">
              <w:rPr>
                <w:lang w:val="uz-Cyrl-UZ"/>
              </w:rPr>
              <w:t>Saflanish, navbatchi o‘quvchidan bildirgini qabul qilish, (o‘qituvchi o‘quvchilar bilan salomlashish “Assalom!”); Saf mashqlari, asosiy tik turish; ketma-ket va yonma-yon bo‘lib bir qatorga, aylanma bo‘lib saflanish; chiziq bo‘ylab safga turish, qo‘l ushlashib doira hosil qilish; safda yurish va to‘xtash mashqlarini bajarish; saf buyruqlarini bajarish: “Sinf saflan!”, “Sinf tekislan!”, “Sinf rostlan!”, “Sinf o‘ngga!”, “Sinf chapga!”, “Sinf ortga!”, “Sinf qadam bos!”, “Sinf to‘xta!” kabilar.</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2</w:t>
            </w:r>
          </w:p>
        </w:tc>
        <w:tc>
          <w:tcPr>
            <w:tcW w:w="425" w:type="pct"/>
            <w:shd w:val="clear" w:color="auto" w:fill="auto"/>
            <w:vAlign w:val="center"/>
          </w:tcPr>
          <w:p w:rsidR="00A07E93" w:rsidRPr="00443AD2" w:rsidRDefault="00A07E93" w:rsidP="00975C8E">
            <w:pPr>
              <w:jc w:val="center"/>
              <w:rPr>
                <w:lang w:val="uz-Cyrl-UZ"/>
              </w:rPr>
            </w:pPr>
          </w:p>
        </w:tc>
        <w:tc>
          <w:tcPr>
            <w:tcW w:w="407" w:type="pct"/>
            <w:shd w:val="clear" w:color="auto" w:fill="auto"/>
            <w:vAlign w:val="center"/>
          </w:tcPr>
          <w:p w:rsidR="00A07E93" w:rsidRPr="00443AD2" w:rsidRDefault="00A07E93" w:rsidP="00975C8E">
            <w:pPr>
              <w:jc w:val="center"/>
              <w:rPr>
                <w:lang w:val="uz-Cyrl-UZ"/>
              </w:rPr>
            </w:pPr>
          </w:p>
        </w:tc>
        <w:tc>
          <w:tcPr>
            <w:tcW w:w="913" w:type="pct"/>
            <w:shd w:val="clear" w:color="auto" w:fill="auto"/>
            <w:vAlign w:val="center"/>
          </w:tcPr>
          <w:p w:rsidR="00A07E93" w:rsidRPr="00443AD2" w:rsidRDefault="00A07E93" w:rsidP="00975C8E">
            <w:pPr>
              <w:jc w:val="center"/>
              <w:rPr>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lang w:val="uz-Cyrl-UZ"/>
              </w:rPr>
            </w:pPr>
            <w:r w:rsidRPr="00443AD2">
              <w:rPr>
                <w:b/>
                <w:lang w:val="uz-Cyrl-UZ"/>
              </w:rPr>
              <w:t xml:space="preserve">Umumrivojlantiruvchi mashqlar.  </w:t>
            </w:r>
            <w:r w:rsidRPr="00443AD2">
              <w:rPr>
                <w:lang w:val="uz-Cyrl-UZ"/>
              </w:rPr>
              <w:t>Buyumlarsiz (asosan beriladigan mashqlar qomatni to‘g‘ri shakllantirish, qo‘llarni har tomonga ko‘tarish, gavdani oldinga, ortga, yonga egish, oyoqlarda o‘tirib turish, oyoq uchida sakrash), buyumlar bilan (gimnastika tayoqchasi, bayroqcha, katta va kichik to‘plar bilan mashqlar, arg‘amchida sakrash va gardishni aylantirish) mashqlarini bajarish.</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2</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975C8E">
            <w:pPr>
              <w:jc w:val="center"/>
              <w:rPr>
                <w:lang w:val="uz-Cyrl-UZ"/>
              </w:rPr>
            </w:pPr>
          </w:p>
        </w:tc>
        <w:tc>
          <w:tcPr>
            <w:tcW w:w="2826" w:type="pct"/>
            <w:shd w:val="clear" w:color="auto" w:fill="auto"/>
            <w:vAlign w:val="center"/>
          </w:tcPr>
          <w:p w:rsidR="00A07E93" w:rsidRPr="00443AD2" w:rsidRDefault="00A07E93" w:rsidP="00975C8E">
            <w:pPr>
              <w:jc w:val="center"/>
              <w:rPr>
                <w:b/>
                <w:caps/>
                <w:lang w:val="uz-Cyrl-UZ"/>
              </w:rPr>
            </w:pPr>
          </w:p>
          <w:p w:rsidR="00A07E93" w:rsidRPr="00443AD2" w:rsidRDefault="00A07E93" w:rsidP="00975C8E">
            <w:pPr>
              <w:jc w:val="center"/>
              <w:rPr>
                <w:b/>
                <w:caps/>
                <w:lang w:val="uz-Cyrl-UZ"/>
              </w:rPr>
            </w:pPr>
            <w:r>
              <w:rPr>
                <w:b/>
                <w:caps/>
                <w:lang w:val="en-US"/>
              </w:rPr>
              <w:t>Yengil atletika</w:t>
            </w:r>
            <w:r w:rsidRPr="00443AD2">
              <w:rPr>
                <w:b/>
                <w:caps/>
                <w:lang w:val="uz-Cyrl-UZ"/>
              </w:rPr>
              <w:t xml:space="preserve"> </w:t>
            </w:r>
            <w:r w:rsidRPr="00443AD2">
              <w:rPr>
                <w:b/>
                <w:caps/>
                <w:lang w:val="en-GB"/>
              </w:rPr>
              <w:t xml:space="preserve"> (</w:t>
            </w:r>
            <w:r w:rsidRPr="00443AD2">
              <w:rPr>
                <w:b/>
                <w:caps/>
                <w:lang w:val="uz-Cyrl-UZ"/>
              </w:rPr>
              <w:t>7</w:t>
            </w:r>
            <w:r w:rsidRPr="00443AD2">
              <w:rPr>
                <w:b/>
                <w:caps/>
                <w:lang w:val="en-GB"/>
              </w:rPr>
              <w:t xml:space="preserve"> soat)</w:t>
            </w:r>
          </w:p>
          <w:p w:rsidR="00A07E93" w:rsidRPr="00443AD2" w:rsidRDefault="00A07E93" w:rsidP="00975C8E">
            <w:pPr>
              <w:jc w:val="both"/>
              <w:rPr>
                <w:b/>
                <w:lang w:val="uz-Cyrl-UZ"/>
              </w:rPr>
            </w:pPr>
          </w:p>
        </w:tc>
        <w:tc>
          <w:tcPr>
            <w:tcW w:w="252" w:type="pct"/>
            <w:shd w:val="clear" w:color="auto" w:fill="auto"/>
            <w:vAlign w:val="center"/>
          </w:tcPr>
          <w:p w:rsidR="00A07E93" w:rsidRPr="00443AD2" w:rsidRDefault="00A07E93" w:rsidP="00975C8E">
            <w:pPr>
              <w:jc w:val="center"/>
              <w:rPr>
                <w:lang w:val="uz-Cyrl-UZ"/>
              </w:rPr>
            </w:pP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en-GB"/>
              </w:rPr>
            </w:pPr>
            <w:r w:rsidRPr="00443AD2">
              <w:rPr>
                <w:b/>
                <w:lang w:val="en-GB"/>
              </w:rPr>
              <w:t xml:space="preserve">Yurish. </w:t>
            </w:r>
          </w:p>
          <w:p w:rsidR="00A07E93" w:rsidRPr="00443AD2" w:rsidRDefault="00A07E93" w:rsidP="00975C8E">
            <w:pPr>
              <w:jc w:val="both"/>
              <w:rPr>
                <w:lang w:val="en-GB"/>
              </w:rPr>
            </w:pPr>
            <w:r w:rsidRPr="00443AD2">
              <w:rPr>
                <w:lang w:val="en-GB"/>
              </w:rPr>
              <w:t>Yurishga oid bo‘lgan mashqlar; sekin, o‘rta tezliklarda yurish (20-</w:t>
            </w:r>
            <w:smartTag w:uri="urn:schemas-microsoft-com:office:smarttags" w:element="metricconverter">
              <w:smartTagPr>
                <w:attr w:name="ProductID" w:val="30 m"/>
              </w:smartTagPr>
              <w:r w:rsidRPr="00443AD2">
                <w:rPr>
                  <w:lang w:val="en-GB"/>
                </w:rPr>
                <w:t>30 m</w:t>
              </w:r>
            </w:smartTag>
            <w:r w:rsidRPr="00443AD2">
              <w:rPr>
                <w:lang w:val="en-GB"/>
              </w:rPr>
              <w:t>); to‘g‘ri chiziq ustida oyoq uchida, tovonda, oyoqning ichki va tashqi tomonlarida yurish; qad-qomatni to‘g‘ri tutib yurishga e’tibor berib yurish;</w:t>
            </w:r>
          </w:p>
          <w:p w:rsidR="00A07E93" w:rsidRPr="00443AD2" w:rsidRDefault="00A07E93" w:rsidP="00975C8E">
            <w:pPr>
              <w:jc w:val="both"/>
              <w:rPr>
                <w:b/>
                <w:lang w:val="uz-Cyrl-UZ"/>
              </w:rPr>
            </w:pPr>
            <w:proofErr w:type="gramStart"/>
            <w:r w:rsidRPr="00443AD2">
              <w:rPr>
                <w:lang w:val="en-GB"/>
              </w:rPr>
              <w:t>doira</w:t>
            </w:r>
            <w:proofErr w:type="gramEnd"/>
            <w:r w:rsidRPr="00443AD2">
              <w:rPr>
                <w:lang w:val="en-GB"/>
              </w:rPr>
              <w:t xml:space="preserve"> bo‘ylab bir qator bo‘lib yurish mashqlari (oyoq uchida chiziq bo‘ylab, yarim cho‘qqayib, 30-</w:t>
            </w:r>
            <w:smartTag w:uri="urn:schemas-microsoft-com:office:smarttags" w:element="metricconverter">
              <w:smartTagPr>
                <w:attr w:name="ProductID" w:val="60 m"/>
              </w:smartTagPr>
              <w:r w:rsidRPr="00443AD2">
                <w:rPr>
                  <w:lang w:val="en-GB"/>
                </w:rPr>
                <w:t>60 m</w:t>
              </w:r>
            </w:smartTag>
            <w:r w:rsidRPr="00443AD2">
              <w:rPr>
                <w:lang w:val="en-GB"/>
              </w:rPr>
              <w:t xml:space="preserve"> ga qomatni rostlab).</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2</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uz-Cyrl-UZ"/>
              </w:rPr>
            </w:pPr>
            <w:r w:rsidRPr="00443AD2">
              <w:rPr>
                <w:b/>
                <w:lang w:val="en-GB"/>
              </w:rPr>
              <w:t xml:space="preserve">Yugurish. </w:t>
            </w:r>
          </w:p>
          <w:p w:rsidR="00A07E93" w:rsidRPr="00443AD2" w:rsidRDefault="00A07E93" w:rsidP="00975C8E">
            <w:pPr>
              <w:jc w:val="both"/>
              <w:rPr>
                <w:lang w:val="en-GB"/>
              </w:rPr>
            </w:pPr>
            <w:r w:rsidRPr="00443AD2">
              <w:rPr>
                <w:lang w:val="en-GB"/>
              </w:rPr>
              <w:t>Turli masofalarga yugurishni tanishtirish va yugurish mashqlari (yakka tartibda, juftlashib yugurish);</w:t>
            </w:r>
          </w:p>
          <w:p w:rsidR="00A07E93" w:rsidRPr="00443AD2" w:rsidRDefault="00A07E93" w:rsidP="00975C8E">
            <w:pPr>
              <w:jc w:val="both"/>
              <w:rPr>
                <w:lang w:val="uz-Cyrl-UZ"/>
              </w:rPr>
            </w:pPr>
            <w:r w:rsidRPr="00443AD2">
              <w:rPr>
                <w:lang w:val="en-GB"/>
              </w:rPr>
              <w:t>Past startda turish; past startdan turib yugurish (past startda turish, chiqish, masofa bo‘ylab yugurish, marraga kirib borish) qoidalari;</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1</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uz-Cyrl-UZ"/>
              </w:rPr>
            </w:pPr>
            <w:r w:rsidRPr="00443AD2">
              <w:rPr>
                <w:b/>
                <w:lang w:val="en-GB"/>
              </w:rPr>
              <w:t xml:space="preserve">Masofa bo‘ylab yugurish. </w:t>
            </w:r>
          </w:p>
          <w:p w:rsidR="00A07E93" w:rsidRPr="00443AD2" w:rsidRDefault="00A07E93" w:rsidP="00975C8E">
            <w:pPr>
              <w:jc w:val="both"/>
              <w:rPr>
                <w:lang w:val="uz-Cyrl-UZ"/>
              </w:rPr>
            </w:pPr>
            <w:r w:rsidRPr="00443AD2">
              <w:rPr>
                <w:lang w:val="uz-Cyrl-UZ"/>
              </w:rPr>
              <w:lastRenderedPageBreak/>
              <w:t>Masofa bo‘ylab 15-</w:t>
            </w:r>
            <w:smartTag w:uri="urn:schemas-microsoft-com:office:smarttags" w:element="metricconverter">
              <w:smartTagPr>
                <w:attr w:name="ProductID" w:val="20 m"/>
              </w:smartTagPr>
              <w:r w:rsidRPr="00443AD2">
                <w:rPr>
                  <w:lang w:val="uz-Cyrl-UZ"/>
                </w:rPr>
                <w:t>20 m</w:t>
              </w:r>
            </w:smartTag>
            <w:r w:rsidRPr="00443AD2">
              <w:rPr>
                <w:lang w:val="uz-Cyrl-UZ"/>
              </w:rPr>
              <w:t xml:space="preserve"> ga tez suratda yugurish mashqlari; yugurish yo‘lakchasi bo‘ylab yakka, juftlik tartibida qisqa masofaga yurish va yugurish mashqlari;</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lastRenderedPageBreak/>
              <w:t>1</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en-GB"/>
              </w:rPr>
            </w:pPr>
            <w:r w:rsidRPr="00443AD2">
              <w:rPr>
                <w:b/>
                <w:lang w:val="en-GB"/>
              </w:rPr>
              <w:t>3x10 mokisimon yugurish. (2 soat)</w:t>
            </w:r>
          </w:p>
          <w:p w:rsidR="00A07E93" w:rsidRPr="00443AD2" w:rsidRDefault="00A07E93" w:rsidP="00975C8E">
            <w:pPr>
              <w:jc w:val="both"/>
              <w:rPr>
                <w:lang w:val="en-GB"/>
              </w:rPr>
            </w:pPr>
            <w:r w:rsidRPr="00443AD2">
              <w:rPr>
                <w:lang w:val="en-GB"/>
              </w:rPr>
              <w:t>3x10 m mokisimon yugurishga oid bo‘lgan mashqlarni bajarish va mokisimon yugurishni o‘rgatish.</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2</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en-GB"/>
              </w:rPr>
            </w:pPr>
            <w:r w:rsidRPr="00443AD2">
              <w:rPr>
                <w:b/>
                <w:lang w:val="en-GB"/>
              </w:rPr>
              <w:t>Yuqori start. (1 soat)</w:t>
            </w:r>
          </w:p>
          <w:p w:rsidR="00A07E93" w:rsidRPr="00443AD2" w:rsidRDefault="00A07E93" w:rsidP="00975C8E">
            <w:pPr>
              <w:jc w:val="both"/>
              <w:rPr>
                <w:lang w:val="uz-Cyrl-UZ"/>
              </w:rPr>
            </w:pPr>
            <w:r w:rsidRPr="00443AD2">
              <w:rPr>
                <w:lang w:val="en-GB"/>
              </w:rPr>
              <w:t>Yuqori startda turish qoidalari va qomatni to‘g‘ri tutib, sekin tezlikda 2 daqiqa davomida masofa bo‘ylab yugurish;</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1</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975C8E">
            <w:pPr>
              <w:jc w:val="center"/>
              <w:rPr>
                <w:lang w:val="uz-Cyrl-UZ"/>
              </w:rPr>
            </w:pPr>
          </w:p>
        </w:tc>
        <w:tc>
          <w:tcPr>
            <w:tcW w:w="2826" w:type="pct"/>
            <w:shd w:val="clear" w:color="auto" w:fill="auto"/>
            <w:vAlign w:val="center"/>
          </w:tcPr>
          <w:p w:rsidR="00A07E93" w:rsidRPr="00443AD2" w:rsidRDefault="00A07E93" w:rsidP="00975C8E">
            <w:pPr>
              <w:jc w:val="center"/>
              <w:rPr>
                <w:b/>
                <w:lang w:val="uz-Cyrl-UZ"/>
              </w:rPr>
            </w:pPr>
          </w:p>
          <w:p w:rsidR="00A07E93" w:rsidRPr="00443AD2" w:rsidRDefault="00A07E93" w:rsidP="00975C8E">
            <w:pPr>
              <w:jc w:val="center"/>
              <w:rPr>
                <w:b/>
                <w:lang w:val="en-GB"/>
              </w:rPr>
            </w:pPr>
            <w:r w:rsidRPr="00443AD2">
              <w:rPr>
                <w:b/>
                <w:lang w:val="en-GB"/>
              </w:rPr>
              <w:t>HARAKATLI O‘YINLAR (</w:t>
            </w:r>
            <w:r w:rsidRPr="00443AD2">
              <w:rPr>
                <w:b/>
                <w:lang w:val="uz-Cyrl-UZ"/>
              </w:rPr>
              <w:t>7</w:t>
            </w:r>
            <w:r w:rsidRPr="00443AD2">
              <w:rPr>
                <w:b/>
                <w:lang w:val="en-GB"/>
              </w:rPr>
              <w:t xml:space="preserve"> soat)</w:t>
            </w:r>
          </w:p>
          <w:p w:rsidR="00A07E93" w:rsidRPr="00443AD2" w:rsidRDefault="00A07E93" w:rsidP="00975C8E">
            <w:pPr>
              <w:jc w:val="both"/>
              <w:rPr>
                <w:b/>
                <w:lang w:val="uz-Cyrl-UZ"/>
              </w:rPr>
            </w:pPr>
          </w:p>
        </w:tc>
        <w:tc>
          <w:tcPr>
            <w:tcW w:w="252" w:type="pct"/>
            <w:shd w:val="clear" w:color="auto" w:fill="auto"/>
            <w:vAlign w:val="center"/>
          </w:tcPr>
          <w:p w:rsidR="00A07E93" w:rsidRPr="00443AD2" w:rsidRDefault="00A07E93" w:rsidP="00975C8E">
            <w:pPr>
              <w:jc w:val="center"/>
              <w:rPr>
                <w:lang w:val="uz-Cyrl-UZ"/>
              </w:rPr>
            </w:pP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b/>
                <w:lang w:val="en-GB"/>
              </w:rPr>
            </w:pPr>
            <w:r w:rsidRPr="00443AD2">
              <w:rPr>
                <w:b/>
                <w:lang w:val="en-GB"/>
              </w:rPr>
              <w:t>Harakatli o‘yinlar va ularni o‘ynashda uning qoidalari bilan tanishtirish. (4 soat)</w:t>
            </w:r>
          </w:p>
          <w:p w:rsidR="00A07E93" w:rsidRPr="00443AD2" w:rsidRDefault="00A07E93" w:rsidP="00975C8E">
            <w:pPr>
              <w:jc w:val="both"/>
              <w:rPr>
                <w:lang w:val="en-GB"/>
              </w:rPr>
            </w:pPr>
            <w:r w:rsidRPr="00443AD2">
              <w:rPr>
                <w:lang w:val="en-GB"/>
              </w:rPr>
              <w:t>O‘yin turlari va qoidalari bilan tanishtirish; o‘yin vaqtida yakka va jamoa tartibida harakatlanish qoidalari, jamoadoshlariga yordam berish.</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1</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lang w:val="en-GB"/>
              </w:rPr>
            </w:pPr>
            <w:r w:rsidRPr="00443AD2">
              <w:rPr>
                <w:b/>
                <w:lang w:val="en-GB"/>
              </w:rPr>
              <w:t>Harakatli o‘yinlarni o‘ynashdan avval bajariladigan mashqlar.</w:t>
            </w:r>
            <w:r w:rsidRPr="00443AD2">
              <w:rPr>
                <w:lang w:val="en-GB"/>
              </w:rPr>
              <w:t xml:space="preserve"> (4 soat)</w:t>
            </w:r>
          </w:p>
          <w:p w:rsidR="00A07E93" w:rsidRPr="00443AD2" w:rsidRDefault="00A07E93" w:rsidP="00975C8E">
            <w:pPr>
              <w:jc w:val="both"/>
              <w:rPr>
                <w:lang w:val="en-GB"/>
              </w:rPr>
            </w:pPr>
            <w:r w:rsidRPr="00443AD2">
              <w:rPr>
                <w:lang w:val="en-GB"/>
              </w:rPr>
              <w:t>Sport anjomlaridan foydalangan holda yurish, qo‘l va oyoq, gavdani har xil holatda harakatlantirish; maydonchada yo‘nalishni turli taraflarga o‘zgartirgan holda sekin va tez yurishlar; oyoqlar uchida va tovonlarda yurishlar; sakrashga doir bo‘lgan bir va ikki oyoqlab sakrash, turgan joydan, harakatlangan holda oldinga sakrashlar; arg‘amchida, halqada sakrash; to‘pni irg‘itish: kichik va katta to‘plarni irg‘itib ilib olish; o‘quvchilarning yuzma-yuz turgan holda to‘pni bir-birlariga irg‘itish; to‘pni uzoqqa otish; har xil nishonga uloqtirish va savatchaga tushirish mashqlarini bajarish.</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2</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r w:rsidR="00A07E93" w:rsidRPr="00443AD2" w:rsidTr="00975C8E">
        <w:tc>
          <w:tcPr>
            <w:tcW w:w="177" w:type="pct"/>
            <w:shd w:val="clear" w:color="auto" w:fill="auto"/>
            <w:vAlign w:val="center"/>
          </w:tcPr>
          <w:p w:rsidR="00A07E93" w:rsidRPr="00443AD2" w:rsidRDefault="00A07E93" w:rsidP="00A07E93">
            <w:pPr>
              <w:numPr>
                <w:ilvl w:val="0"/>
                <w:numId w:val="2"/>
              </w:numPr>
              <w:ind w:left="414" w:hanging="357"/>
              <w:jc w:val="center"/>
              <w:rPr>
                <w:lang w:val="uz-Cyrl-UZ"/>
              </w:rPr>
            </w:pPr>
          </w:p>
        </w:tc>
        <w:tc>
          <w:tcPr>
            <w:tcW w:w="2826" w:type="pct"/>
            <w:shd w:val="clear" w:color="auto" w:fill="auto"/>
            <w:vAlign w:val="center"/>
          </w:tcPr>
          <w:p w:rsidR="00A07E93" w:rsidRPr="00443AD2" w:rsidRDefault="00A07E93" w:rsidP="00975C8E">
            <w:pPr>
              <w:jc w:val="both"/>
              <w:rPr>
                <w:lang w:val="uz-Cyrl-UZ"/>
              </w:rPr>
            </w:pPr>
            <w:r w:rsidRPr="00443AD2">
              <w:rPr>
                <w:b/>
                <w:lang w:val="en-GB"/>
              </w:rPr>
              <w:t xml:space="preserve"> Harakatli o‘yinlarni o‘ynash.</w:t>
            </w:r>
            <w:r w:rsidRPr="00443AD2">
              <w:rPr>
                <w:lang w:val="en-GB"/>
              </w:rPr>
              <w:t xml:space="preserve"> (24 soat)</w:t>
            </w:r>
            <w:r w:rsidRPr="00443AD2">
              <w:rPr>
                <w:lang w:val="uz-Cyrl-UZ"/>
              </w:rPr>
              <w:t xml:space="preserve"> </w:t>
            </w:r>
            <w:r w:rsidRPr="00443AD2">
              <w:rPr>
                <w:lang w:val="en-GB"/>
              </w:rPr>
              <w:t>“Charxpalak”, “Hamma tezda o‘z joyiga”, “Danak”, “Oyog‘ingni ho‘l qilma”, “Bir qatorga saflaning!”, “Kim ko‘p yong‘oq yig‘ish”, “To‘pli estafeta”, “Sakragichli estafeta”, “Yashiringanni topish”, “Nishonga aniq ot”,</w:t>
            </w:r>
          </w:p>
        </w:tc>
        <w:tc>
          <w:tcPr>
            <w:tcW w:w="252" w:type="pct"/>
            <w:shd w:val="clear" w:color="auto" w:fill="auto"/>
            <w:vAlign w:val="center"/>
          </w:tcPr>
          <w:p w:rsidR="00A07E93" w:rsidRPr="00443AD2" w:rsidRDefault="00A07E93" w:rsidP="00975C8E">
            <w:pPr>
              <w:jc w:val="center"/>
              <w:rPr>
                <w:lang w:val="uz-Cyrl-UZ"/>
              </w:rPr>
            </w:pPr>
            <w:r w:rsidRPr="00443AD2">
              <w:rPr>
                <w:lang w:val="uz-Cyrl-UZ"/>
              </w:rPr>
              <w:t>4</w:t>
            </w:r>
          </w:p>
        </w:tc>
        <w:tc>
          <w:tcPr>
            <w:tcW w:w="425" w:type="pct"/>
            <w:shd w:val="clear" w:color="auto" w:fill="auto"/>
            <w:vAlign w:val="center"/>
          </w:tcPr>
          <w:p w:rsidR="00A07E93" w:rsidRPr="00443AD2" w:rsidRDefault="00A07E93" w:rsidP="00975C8E">
            <w:pPr>
              <w:jc w:val="center"/>
              <w:rPr>
                <w:b/>
                <w:lang w:val="uz-Cyrl-UZ"/>
              </w:rPr>
            </w:pPr>
          </w:p>
        </w:tc>
        <w:tc>
          <w:tcPr>
            <w:tcW w:w="407" w:type="pct"/>
            <w:shd w:val="clear" w:color="auto" w:fill="auto"/>
            <w:vAlign w:val="center"/>
          </w:tcPr>
          <w:p w:rsidR="00A07E93" w:rsidRPr="00443AD2" w:rsidRDefault="00A07E93" w:rsidP="00975C8E">
            <w:pPr>
              <w:jc w:val="center"/>
              <w:rPr>
                <w:b/>
                <w:lang w:val="uz-Cyrl-UZ"/>
              </w:rPr>
            </w:pPr>
          </w:p>
        </w:tc>
        <w:tc>
          <w:tcPr>
            <w:tcW w:w="913" w:type="pct"/>
            <w:shd w:val="clear" w:color="auto" w:fill="auto"/>
            <w:vAlign w:val="center"/>
          </w:tcPr>
          <w:p w:rsidR="00A07E93" w:rsidRPr="00443AD2" w:rsidRDefault="00A07E93" w:rsidP="00975C8E">
            <w:pPr>
              <w:jc w:val="center"/>
              <w:rPr>
                <w:b/>
                <w:lang w:val="uz-Cyrl-UZ"/>
              </w:rPr>
            </w:pPr>
          </w:p>
        </w:tc>
      </w:tr>
    </w:tbl>
    <w:p w:rsidR="00A07E93" w:rsidRPr="00CF2C10" w:rsidRDefault="00A07E93" w:rsidP="00A07E93">
      <w:pPr>
        <w:jc w:val="both"/>
        <w:rPr>
          <w:b/>
          <w:lang w:val="uz-Cyrl-UZ"/>
        </w:rPr>
      </w:pPr>
    </w:p>
    <w:p w:rsidR="00A07E93" w:rsidRDefault="00A07E93" w:rsidP="00A07E93">
      <w:pPr>
        <w:jc w:val="center"/>
        <w:rPr>
          <w:b/>
          <w:caps/>
        </w:rPr>
      </w:pPr>
    </w:p>
    <w:p w:rsidR="00A07E93" w:rsidRDefault="00A07E93">
      <w:pPr>
        <w:spacing w:after="200" w:line="276" w:lineRule="auto"/>
        <w:rPr>
          <w:b/>
          <w:caps/>
          <w:lang w:val="uz-Cyrl-UZ"/>
        </w:rPr>
      </w:pPr>
      <w:r>
        <w:rPr>
          <w:b/>
          <w:caps/>
          <w:lang w:val="uz-Cyrl-UZ"/>
        </w:rPr>
        <w:br w:type="page"/>
      </w:r>
    </w:p>
    <w:p w:rsidR="00A07E93" w:rsidRPr="00A07E93" w:rsidRDefault="00A07E93" w:rsidP="00A07E93">
      <w:pPr>
        <w:jc w:val="center"/>
        <w:rPr>
          <w:b/>
          <w:caps/>
          <w:lang w:val="en-US"/>
        </w:rPr>
      </w:pPr>
      <w:r>
        <w:rPr>
          <w:b/>
          <w:caps/>
          <w:lang w:val="uz-Cyrl-UZ"/>
        </w:rPr>
        <w:lastRenderedPageBreak/>
        <w:t>2-</w:t>
      </w:r>
      <w:r>
        <w:rPr>
          <w:b/>
          <w:caps/>
          <w:lang w:val="en-US"/>
        </w:rPr>
        <w:t>Chorak</w:t>
      </w:r>
    </w:p>
    <w:p w:rsidR="00A07E93" w:rsidRPr="00CF2C10" w:rsidRDefault="00A07E93" w:rsidP="00A07E93">
      <w:pPr>
        <w:jc w:val="both"/>
        <w:rPr>
          <w:lang w:val="uz-Cyrl-UZ"/>
        </w:rPr>
      </w:pPr>
    </w:p>
    <w:p w:rsidR="00A07E93" w:rsidRPr="00CF2C10" w:rsidRDefault="00A07E93" w:rsidP="00A07E93">
      <w:pPr>
        <w:jc w:val="center"/>
        <w:rPr>
          <w:b/>
          <w:lang w:val="en-GB"/>
        </w:rPr>
      </w:pPr>
      <w:r w:rsidRPr="00CF2C10">
        <w:rPr>
          <w:b/>
          <w:lang w:val="en-GB"/>
        </w:rPr>
        <w:t>HARAKATLI O‘YINLAR (</w:t>
      </w:r>
      <w:r w:rsidRPr="00CF2C10">
        <w:rPr>
          <w:b/>
          <w:lang w:val="uz-Cyrl-UZ"/>
        </w:rPr>
        <w:t>14</w:t>
      </w:r>
      <w:r w:rsidRPr="00CF2C10">
        <w:rPr>
          <w:b/>
          <w:lang w:val="en-GB"/>
        </w:rPr>
        <w:t xml:space="preserve"> soat)</w:t>
      </w:r>
    </w:p>
    <w:p w:rsidR="00A07E93" w:rsidRPr="00CF2C10" w:rsidRDefault="00A07E93" w:rsidP="00A07E93">
      <w:pPr>
        <w:jc w:val="both"/>
        <w:rPr>
          <w:lang w:val="uz-Cyrl-UZ"/>
        </w:rPr>
      </w:pPr>
      <w:r w:rsidRPr="00CF2C10">
        <w:rPr>
          <w:lang w:val="en-GB"/>
        </w:rPr>
        <w:t xml:space="preserve"> “Bekinmachoq”, “Kim uzoqqa uloqtiradi”, “Topishmoq”, “Tortishmachoq”, “Chamalash”, “Qoch bolam, qor keldi”, “Qovun polizdan”, “O‘rta barmoqni top”, “Chopon”, “Qopqon”, “Qirq tosh”, “Zag‘izg‘on”, “Jambul”, “Besh tosh”, “Pat”, “Qizil bayroq”, “Kartoshka ekish”, “Qo‘ng‘iroqcha”, “Sakra bodom chumchuqlar”, “Keladi-ketadi”, “Echki bolalari”,</w:t>
      </w:r>
    </w:p>
    <w:p w:rsidR="00A07E93" w:rsidRPr="00CF2C10" w:rsidRDefault="00A07E93" w:rsidP="00A07E93">
      <w:pPr>
        <w:jc w:val="both"/>
        <w:rPr>
          <w:lang w:val="uz-Cyrl-UZ"/>
        </w:rPr>
      </w:pPr>
    </w:p>
    <w:p w:rsidR="00A07E93" w:rsidRPr="00A07E93" w:rsidRDefault="00A07E93" w:rsidP="00A07E93">
      <w:pPr>
        <w:jc w:val="center"/>
        <w:rPr>
          <w:b/>
          <w:caps/>
          <w:lang w:val="en-US"/>
        </w:rPr>
      </w:pPr>
      <w:r>
        <w:rPr>
          <w:b/>
          <w:caps/>
          <w:lang w:val="uz-Cyrl-UZ"/>
        </w:rPr>
        <w:t>3-</w:t>
      </w:r>
      <w:r>
        <w:rPr>
          <w:b/>
          <w:caps/>
          <w:lang w:val="en-US"/>
        </w:rPr>
        <w:t>Chorak</w:t>
      </w:r>
    </w:p>
    <w:p w:rsidR="00A07E93" w:rsidRPr="00CF2C10" w:rsidRDefault="00A07E93" w:rsidP="00A07E93">
      <w:pPr>
        <w:jc w:val="both"/>
        <w:rPr>
          <w:lang w:val="uz-Cyrl-UZ"/>
        </w:rPr>
      </w:pPr>
    </w:p>
    <w:p w:rsidR="00A07E93" w:rsidRPr="00CF2C10" w:rsidRDefault="00A07E93" w:rsidP="00A07E93">
      <w:pPr>
        <w:jc w:val="center"/>
        <w:rPr>
          <w:b/>
          <w:caps/>
          <w:lang w:val="uz-Cyrl-UZ"/>
        </w:rPr>
      </w:pPr>
      <w:r>
        <w:rPr>
          <w:b/>
          <w:caps/>
          <w:lang w:val="en-US"/>
        </w:rPr>
        <w:t>Gimnastika</w:t>
      </w:r>
      <w:r w:rsidRPr="00CF2C10">
        <w:rPr>
          <w:b/>
          <w:caps/>
          <w:lang w:val="uz-Cyrl-UZ"/>
        </w:rPr>
        <w:t xml:space="preserve"> (6 soat)</w:t>
      </w:r>
    </w:p>
    <w:p w:rsidR="00A07E93" w:rsidRPr="00CF2C10" w:rsidRDefault="00A07E93" w:rsidP="00A07E93">
      <w:pPr>
        <w:jc w:val="both"/>
        <w:rPr>
          <w:lang w:val="uz-Cyrl-UZ"/>
        </w:rPr>
      </w:pPr>
    </w:p>
    <w:p w:rsidR="00A07E93" w:rsidRPr="00CF2C10" w:rsidRDefault="00A07E93" w:rsidP="00A07E93">
      <w:pPr>
        <w:jc w:val="both"/>
        <w:rPr>
          <w:b/>
          <w:lang w:val="uz-Cyrl-UZ"/>
        </w:rPr>
      </w:pPr>
      <w:r w:rsidRPr="00CF2C10">
        <w:rPr>
          <w:b/>
          <w:lang w:val="uz-Cyrl-UZ"/>
        </w:rPr>
        <w:t>Tayanib sakrash. (2 soat)</w:t>
      </w:r>
    </w:p>
    <w:p w:rsidR="00A07E93" w:rsidRPr="00CF2C10" w:rsidRDefault="00A07E93" w:rsidP="00A07E93">
      <w:pPr>
        <w:jc w:val="both"/>
        <w:rPr>
          <w:lang w:val="uz-Cyrl-UZ"/>
        </w:rPr>
      </w:pPr>
      <w:r w:rsidRPr="00CF2C10">
        <w:rPr>
          <w:lang w:val="uz-Cyrl-UZ"/>
        </w:rPr>
        <w:t>Gimnastik o‘rindig‘ida turgan joyda yuqoriga qayishib sakrab, pastga yumshoq tushish; gimnastika o‘rindiq ustidan pastga, to‘shakka yumshoq sakrab tushish; gimnastika o‘rindiqdan tayanib sakrab o‘tish mashqlari; gimnastika o‘rindig‘iga tayanib, o‘ng va chap tomonlarga sakrab o‘tishlar.</w:t>
      </w:r>
    </w:p>
    <w:p w:rsidR="00A07E93" w:rsidRPr="00CF2C10" w:rsidRDefault="00A07E93" w:rsidP="00A07E93">
      <w:pPr>
        <w:jc w:val="both"/>
        <w:rPr>
          <w:b/>
          <w:lang w:val="uz-Cyrl-UZ"/>
        </w:rPr>
      </w:pPr>
      <w:r w:rsidRPr="00CF2C10">
        <w:rPr>
          <w:b/>
          <w:lang w:val="uz-Cyrl-UZ"/>
        </w:rPr>
        <w:t>Tirmashib chiqish. (2 soat)</w:t>
      </w:r>
    </w:p>
    <w:p w:rsidR="00A07E93" w:rsidRPr="00CF2C10" w:rsidRDefault="00A07E93" w:rsidP="00A07E93">
      <w:pPr>
        <w:jc w:val="both"/>
        <w:rPr>
          <w:lang w:val="uz-Cyrl-UZ"/>
        </w:rPr>
      </w:pPr>
      <w:r w:rsidRPr="00CF2C10">
        <w:rPr>
          <w:lang w:val="uz-Cyrl-UZ"/>
        </w:rPr>
        <w:t>Tirmashib chiqish mashqlari: gimnastik narvonga qiya qo‘yilgan gimnastik o‘rindiq ustida tizzalarda turib yuqoriga tirmashib chiqish va pastga tushish; yonga oyoq-qo‘llar yordamida gimnastik narvonga tayangan holda chiqish va pastga tushish; arqon, uzun tayoqni ushlash va erkin usulda tirmashib chiqishga oid bo‘lgan mashqlar; gimnastik o‘rindiqning orasidan yoki balandligi 40-50 sm bo‘lgan to‘siqlar (barer) sport jihozlari tagidan o‘tish mashqlari.</w:t>
      </w:r>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both"/>
        <w:rPr>
          <w:lang w:val="en-GB"/>
        </w:rPr>
      </w:pPr>
      <w:r w:rsidRPr="00CF2C10">
        <w:rPr>
          <w:lang w:val="en-GB"/>
        </w:rPr>
        <w:t>(1-7-mavzular asosida)</w:t>
      </w:r>
    </w:p>
    <w:p w:rsidR="00A07E93" w:rsidRPr="00CF2C10" w:rsidRDefault="00A07E93" w:rsidP="00A07E93">
      <w:pPr>
        <w:jc w:val="both"/>
        <w:rPr>
          <w:b/>
          <w:lang w:val="en-GB"/>
        </w:rPr>
      </w:pPr>
      <w:r w:rsidRPr="00CF2C10">
        <w:rPr>
          <w:b/>
          <w:lang w:val="en-GB"/>
        </w:rPr>
        <w:t xml:space="preserve">8-9-mavzu: Osilish </w:t>
      </w:r>
      <w:proofErr w:type="gramStart"/>
      <w:r w:rsidRPr="00CF2C10">
        <w:rPr>
          <w:b/>
          <w:lang w:val="en-GB"/>
        </w:rPr>
        <w:t>va</w:t>
      </w:r>
      <w:proofErr w:type="gramEnd"/>
      <w:r w:rsidRPr="00CF2C10">
        <w:rPr>
          <w:b/>
          <w:lang w:val="en-GB"/>
        </w:rPr>
        <w:t xml:space="preserve"> tayanishlar. (2 soat)</w:t>
      </w:r>
    </w:p>
    <w:p w:rsidR="00A07E93" w:rsidRPr="00CF2C10" w:rsidRDefault="00A07E93" w:rsidP="00A07E93">
      <w:pPr>
        <w:jc w:val="both"/>
        <w:rPr>
          <w:lang w:val="en-GB"/>
        </w:rPr>
      </w:pPr>
      <w:r w:rsidRPr="00CF2C10">
        <w:rPr>
          <w:lang w:val="en-GB"/>
        </w:rPr>
        <w:t xml:space="preserve">Osilishlar: gimnastik narvonga orqa bilan suyangan holda o‘tirib, qo‘llarda osilib turish; osilib turib, tizzalarni bukib </w:t>
      </w:r>
      <w:proofErr w:type="gramStart"/>
      <w:r w:rsidRPr="00CF2C10">
        <w:rPr>
          <w:lang w:val="en-GB"/>
        </w:rPr>
        <w:t>ko‘krak</w:t>
      </w:r>
      <w:proofErr w:type="gramEnd"/>
      <w:r w:rsidRPr="00CF2C10">
        <w:rPr>
          <w:lang w:val="en-GB"/>
        </w:rPr>
        <w:t xml:space="preserve"> qafasigacha ko‘tarish; past turnikka bir qo‘lda, ikki qo‘lda osilib turish.</w:t>
      </w:r>
    </w:p>
    <w:p w:rsidR="00A07E93" w:rsidRPr="00CF2C10" w:rsidRDefault="00A07E93" w:rsidP="00A07E93">
      <w:pPr>
        <w:jc w:val="both"/>
        <w:rPr>
          <w:lang w:val="uz-Cyrl-UZ"/>
        </w:rPr>
      </w:pPr>
      <w:r w:rsidRPr="00CF2C10">
        <w:rPr>
          <w:lang w:val="en-GB"/>
        </w:rPr>
        <w:t xml:space="preserve">Tayanishlar: gimnastik o‘rindiq ustida qo‘llarga tayangan holda gavdani oldinga egib, oyoqlarni orqaga </w:t>
      </w:r>
      <w:proofErr w:type="gramStart"/>
      <w:r w:rsidRPr="00CF2C10">
        <w:rPr>
          <w:lang w:val="en-GB"/>
        </w:rPr>
        <w:t>ko‘tarish</w:t>
      </w:r>
      <w:proofErr w:type="gramEnd"/>
      <w:r w:rsidRPr="00CF2C10">
        <w:rPr>
          <w:lang w:val="en-GB"/>
        </w:rPr>
        <w:t>; gimnastika o‘rindig‘ida qo‘llarni bukish va yozish.</w:t>
      </w:r>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center"/>
        <w:rPr>
          <w:b/>
          <w:lang w:val="en-GB"/>
        </w:rPr>
      </w:pPr>
      <w:r w:rsidRPr="00CF2C10">
        <w:rPr>
          <w:b/>
          <w:lang w:val="en-GB"/>
        </w:rPr>
        <w:t>HARAKATLI O‘YINLAR (</w:t>
      </w:r>
      <w:r w:rsidRPr="00CF2C10">
        <w:rPr>
          <w:b/>
          <w:lang w:val="uz-Cyrl-UZ"/>
        </w:rPr>
        <w:t>8</w:t>
      </w:r>
      <w:r w:rsidRPr="00CF2C10">
        <w:rPr>
          <w:b/>
          <w:lang w:val="en-GB"/>
        </w:rPr>
        <w:t xml:space="preserve"> soat)</w:t>
      </w:r>
    </w:p>
    <w:p w:rsidR="00A07E93" w:rsidRPr="00CF2C10" w:rsidRDefault="00A07E93" w:rsidP="00A07E93">
      <w:pPr>
        <w:jc w:val="both"/>
        <w:rPr>
          <w:lang w:val="uz-Cyrl-UZ"/>
        </w:rPr>
      </w:pPr>
    </w:p>
    <w:p w:rsidR="00A07E93" w:rsidRPr="00CF2C10" w:rsidRDefault="00A07E93" w:rsidP="00A07E93">
      <w:pPr>
        <w:jc w:val="both"/>
        <w:rPr>
          <w:lang w:val="uz-Cyrl-UZ"/>
        </w:rPr>
      </w:pPr>
      <w:r w:rsidRPr="00CF2C10">
        <w:rPr>
          <w:lang w:val="uz-Cyrl-UZ"/>
        </w:rPr>
        <w:t>“Bo‘yoq sotuvchi”, “Quruvchilar”, “Kosmonavtlar”, “Soqqa”, “Olib qochar”, “To‘pni aylana ichiga</w:t>
      </w:r>
    </w:p>
    <w:p w:rsidR="00A07E93" w:rsidRPr="00CF2C10" w:rsidRDefault="00A07E93" w:rsidP="00A07E93">
      <w:pPr>
        <w:jc w:val="both"/>
        <w:rPr>
          <w:lang w:val="uz-Cyrl-UZ"/>
        </w:rPr>
      </w:pPr>
      <w:r w:rsidRPr="00CF2C10">
        <w:rPr>
          <w:lang w:val="uz-Cyrl-UZ"/>
        </w:rPr>
        <w:t>tushirma”, “Qo‘riqchi”, “Hurmacha bog‘i”, “Oq terakmi”, “Quloq cho‘zma”, “To‘p o‘rtaga”, “Arg‘amchi bilan estafeta”, “Sakrab o‘t va qochib ket”, “Birgalashib sakraymiz”, “Kuchlilar va chaqqonlar”, “To‘siqlardan oshib o‘tish”, “Kim uzoqqa otadi”, “Savatga to‘p tushirish”, “Uzatdingmi, o‘tir”, “Doiraga tort”, “Qovun polizida”, “Xo‘rozlar jangi”, “Juft-juft bo‘lib tortishish”, “Sehrli kataklar”,</w:t>
      </w:r>
    </w:p>
    <w:p w:rsidR="00A07E93" w:rsidRPr="00CF2C10" w:rsidRDefault="00A07E93" w:rsidP="00A07E93">
      <w:pPr>
        <w:jc w:val="both"/>
        <w:rPr>
          <w:lang w:val="uz-Cyrl-UZ"/>
        </w:rPr>
      </w:pPr>
    </w:p>
    <w:p w:rsidR="00A07E93" w:rsidRDefault="00A07E93">
      <w:pPr>
        <w:spacing w:after="200" w:line="276" w:lineRule="auto"/>
        <w:rPr>
          <w:b/>
          <w:lang w:val="en-GB"/>
        </w:rPr>
      </w:pPr>
      <w:r>
        <w:rPr>
          <w:b/>
          <w:lang w:val="en-GB"/>
        </w:rPr>
        <w:br w:type="page"/>
      </w:r>
    </w:p>
    <w:p w:rsidR="00A07E93" w:rsidRPr="00CF2C10" w:rsidRDefault="00A07E93" w:rsidP="00A07E93">
      <w:pPr>
        <w:jc w:val="center"/>
        <w:rPr>
          <w:b/>
          <w:lang w:val="en-GB"/>
        </w:rPr>
      </w:pPr>
      <w:proofErr w:type="gramStart"/>
      <w:r w:rsidRPr="00CF2C10">
        <w:rPr>
          <w:b/>
          <w:lang w:val="en-GB"/>
        </w:rPr>
        <w:lastRenderedPageBreak/>
        <w:t>SHAXMAT.</w:t>
      </w:r>
      <w:proofErr w:type="gramEnd"/>
      <w:r w:rsidRPr="00CF2C10">
        <w:rPr>
          <w:b/>
          <w:lang w:val="en-GB"/>
        </w:rPr>
        <w:t xml:space="preserve"> (2 soat)</w:t>
      </w:r>
    </w:p>
    <w:p w:rsidR="00A07E93" w:rsidRPr="00CF2C10" w:rsidRDefault="00A07E93" w:rsidP="00A07E93">
      <w:pPr>
        <w:jc w:val="both"/>
        <w:rPr>
          <w:b/>
          <w:lang w:val="en-GB"/>
        </w:rPr>
      </w:pPr>
      <w:proofErr w:type="gramStart"/>
      <w:r w:rsidRPr="00CF2C10">
        <w:rPr>
          <w:b/>
          <w:lang w:val="en-GB"/>
        </w:rPr>
        <w:t>Shaxmat.</w:t>
      </w:r>
      <w:proofErr w:type="gramEnd"/>
      <w:r w:rsidRPr="00CF2C10">
        <w:rPr>
          <w:b/>
          <w:lang w:val="en-GB"/>
        </w:rPr>
        <w:t xml:space="preserve"> (2 soat)</w:t>
      </w:r>
    </w:p>
    <w:p w:rsidR="00A07E93" w:rsidRPr="00CF2C10" w:rsidRDefault="00A07E93" w:rsidP="00A07E93">
      <w:pPr>
        <w:jc w:val="both"/>
        <w:rPr>
          <w:lang w:val="en-GB"/>
        </w:rPr>
      </w:pPr>
      <w:proofErr w:type="gramStart"/>
      <w:r w:rsidRPr="00CF2C10">
        <w:rPr>
          <w:lang w:val="en-GB"/>
        </w:rPr>
        <w:t>Shaxmat taxtasi, sipohlar, sipohlarning shaxmat taxtasida joylashuvi, hamda ularning harakatlanadigan yo‘nalishlarini o‘rtatish.</w:t>
      </w:r>
      <w:proofErr w:type="gramEnd"/>
    </w:p>
    <w:p w:rsidR="00A07E93" w:rsidRPr="00CF2C10" w:rsidRDefault="00A07E93" w:rsidP="00A07E93">
      <w:pPr>
        <w:jc w:val="both"/>
        <w:rPr>
          <w:lang w:val="en-GB"/>
        </w:rPr>
      </w:pPr>
      <w:r w:rsidRPr="00CF2C10">
        <w:rPr>
          <w:lang w:val="en-GB"/>
        </w:rPr>
        <w:t>O‘quvchilarda shakllanadigan fanga oid kompetensiyalar:</w:t>
      </w:r>
    </w:p>
    <w:p w:rsidR="00A07E93" w:rsidRPr="00CF2C10" w:rsidRDefault="00A07E93" w:rsidP="00A07E93">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w:t>
      </w:r>
    </w:p>
    <w:p w:rsidR="00A07E93" w:rsidRPr="00CF2C10" w:rsidRDefault="00A07E93" w:rsidP="00A07E93">
      <w:pPr>
        <w:jc w:val="both"/>
        <w:rPr>
          <w:lang w:val="en-GB"/>
        </w:rPr>
      </w:pPr>
      <w:proofErr w:type="gramStart"/>
      <w:r w:rsidRPr="00CF2C10">
        <w:rPr>
          <w:lang w:val="en-GB"/>
        </w:rPr>
        <w:t>shaxmat</w:t>
      </w:r>
      <w:proofErr w:type="gramEnd"/>
      <w:r w:rsidRPr="00CF2C10">
        <w:rPr>
          <w:lang w:val="en-GB"/>
        </w:rPr>
        <w:t xml:space="preserve"> taxtasi kataklari va unda donalarni joylashtirish, donalarning nomlarini bilish orqali harakatlantira oladi.</w:t>
      </w:r>
    </w:p>
    <w:p w:rsidR="00A07E93" w:rsidRPr="00CF2C10" w:rsidRDefault="00A07E93" w:rsidP="00A07E93">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w:t>
      </w:r>
    </w:p>
    <w:p w:rsidR="00A07E93" w:rsidRPr="00CF2C10" w:rsidRDefault="00A07E93" w:rsidP="00A07E93">
      <w:pPr>
        <w:jc w:val="both"/>
        <w:rPr>
          <w:lang w:val="en-GB"/>
        </w:rPr>
      </w:pPr>
      <w:proofErr w:type="gramStart"/>
      <w:r w:rsidRPr="00CF2C10">
        <w:rPr>
          <w:lang w:val="en-GB"/>
        </w:rPr>
        <w:t>donalarni</w:t>
      </w:r>
      <w:proofErr w:type="gramEnd"/>
      <w:r w:rsidRPr="00CF2C10">
        <w:rPr>
          <w:lang w:val="en-GB"/>
        </w:rPr>
        <w:t xml:space="preserve"> harakatlantira oladi.</w:t>
      </w:r>
    </w:p>
    <w:p w:rsidR="00A07E93" w:rsidRPr="00CF2C10" w:rsidRDefault="00A07E93" w:rsidP="00A07E93">
      <w:pPr>
        <w:jc w:val="both"/>
        <w:rPr>
          <w:lang w:val="en-GB"/>
        </w:rPr>
      </w:pPr>
      <w:r w:rsidRPr="00CF2C10">
        <w:rPr>
          <w:lang w:val="en-GB"/>
        </w:rPr>
        <w:t>Sport asbob-anjomlaridan xavfsiz usullarda foydalanish kompetensiyasi:</w:t>
      </w:r>
    </w:p>
    <w:p w:rsidR="00A07E93" w:rsidRPr="00CF2C10" w:rsidRDefault="00A07E93" w:rsidP="00A07E93">
      <w:pPr>
        <w:jc w:val="both"/>
        <w:rPr>
          <w:lang w:val="en-GB"/>
        </w:rPr>
      </w:pPr>
      <w:proofErr w:type="gramStart"/>
      <w:r w:rsidRPr="00CF2C10">
        <w:rPr>
          <w:lang w:val="en-GB"/>
        </w:rPr>
        <w:t>shaxmat</w:t>
      </w:r>
      <w:proofErr w:type="gramEnd"/>
      <w:r w:rsidRPr="00CF2C10">
        <w:rPr>
          <w:lang w:val="en-GB"/>
        </w:rPr>
        <w:t xml:space="preserve"> donalarini bir biridan farqlay oladi.</w:t>
      </w:r>
    </w:p>
    <w:p w:rsidR="00A07E93" w:rsidRPr="00CF2C10" w:rsidRDefault="00A07E93" w:rsidP="00A07E93">
      <w:pPr>
        <w:jc w:val="both"/>
        <w:rPr>
          <w:lang w:val="en-GB"/>
        </w:rPr>
      </w:pPr>
    </w:p>
    <w:p w:rsidR="00A07E93" w:rsidRPr="00CF2C10" w:rsidRDefault="00A07E93" w:rsidP="00A07E93">
      <w:pPr>
        <w:jc w:val="both"/>
        <w:rPr>
          <w:lang w:val="uz-Cyrl-UZ"/>
        </w:rPr>
      </w:pPr>
    </w:p>
    <w:p w:rsidR="00A07E93" w:rsidRPr="00CF2C10" w:rsidRDefault="00A07E93" w:rsidP="00A07E93">
      <w:pPr>
        <w:jc w:val="center"/>
        <w:rPr>
          <w:b/>
          <w:caps/>
          <w:lang w:val="uz-Cyrl-UZ"/>
        </w:rPr>
      </w:pPr>
      <w:r>
        <w:rPr>
          <w:b/>
          <w:caps/>
          <w:lang w:val="en-US"/>
        </w:rPr>
        <w:t>4</w:t>
      </w:r>
      <w:r w:rsidRPr="00CF2C10">
        <w:rPr>
          <w:b/>
          <w:caps/>
          <w:lang w:val="uz-Cyrl-UZ"/>
        </w:rPr>
        <w:t>-</w:t>
      </w:r>
      <w:r>
        <w:rPr>
          <w:b/>
          <w:caps/>
          <w:lang w:val="en-US"/>
        </w:rPr>
        <w:t>CHORAK</w:t>
      </w:r>
    </w:p>
    <w:p w:rsidR="00A07E93" w:rsidRPr="00CF2C10" w:rsidRDefault="00A07E93" w:rsidP="00A07E93">
      <w:pPr>
        <w:jc w:val="center"/>
        <w:rPr>
          <w:b/>
          <w:caps/>
          <w:lang w:val="uz-Cyrl-UZ"/>
        </w:rPr>
      </w:pPr>
    </w:p>
    <w:p w:rsidR="00A07E93" w:rsidRPr="00CF2C10" w:rsidRDefault="00A07E93" w:rsidP="00A07E93">
      <w:pPr>
        <w:jc w:val="center"/>
        <w:rPr>
          <w:b/>
          <w:caps/>
          <w:lang w:val="uz-Cyrl-UZ"/>
        </w:rPr>
      </w:pPr>
      <w:r>
        <w:rPr>
          <w:b/>
          <w:caps/>
          <w:lang w:val="en-US"/>
        </w:rPr>
        <w:t>Gimnastika</w:t>
      </w:r>
      <w:r w:rsidRPr="00CF2C10">
        <w:rPr>
          <w:b/>
          <w:caps/>
          <w:lang w:val="uz-Cyrl-UZ"/>
        </w:rPr>
        <w:t xml:space="preserve"> (4 soat)</w:t>
      </w:r>
    </w:p>
    <w:p w:rsidR="00A07E93" w:rsidRPr="00CF2C10" w:rsidRDefault="00A07E93" w:rsidP="00A07E93">
      <w:pPr>
        <w:jc w:val="center"/>
        <w:rPr>
          <w:b/>
          <w:caps/>
          <w:lang w:val="uz-Cyrl-UZ"/>
        </w:rPr>
      </w:pPr>
    </w:p>
    <w:p w:rsidR="00A07E93" w:rsidRPr="00CF2C10" w:rsidRDefault="00A07E93" w:rsidP="00A07E93">
      <w:pPr>
        <w:jc w:val="both"/>
        <w:rPr>
          <w:b/>
          <w:lang w:val="uz-Cyrl-UZ"/>
        </w:rPr>
      </w:pPr>
      <w:r w:rsidRPr="00CF2C10">
        <w:rPr>
          <w:b/>
          <w:lang w:val="uz-Cyrl-UZ"/>
        </w:rPr>
        <w:t>Akrobatika. (3 soat)</w:t>
      </w:r>
    </w:p>
    <w:p w:rsidR="00A07E93" w:rsidRPr="00CF2C10" w:rsidRDefault="00A07E93" w:rsidP="00A07E93">
      <w:pPr>
        <w:jc w:val="both"/>
        <w:rPr>
          <w:lang w:val="uz-Cyrl-UZ"/>
        </w:rPr>
      </w:pPr>
      <w:r w:rsidRPr="00CF2C10">
        <w:rPr>
          <w:lang w:val="uz-Cyrl-UZ"/>
        </w:rPr>
        <w:t>Cho‘qqayib o‘tirgan holda orqaga va oldinga tebranish mashqlari; g‘ujanak bo‘lib o‘tirish; g‘ujanak bo‘lib o‘tirgan holda oldinga umbaloq oshish; belda tik turish; yotgan holatda “ko‘prik” hosil qilish; qorin bilan yotgan holda ikki oyoq uchini qo‘l bilan ushlab kerishish; yotgan holda oyoq uchlarini boshga tekkazishga harakat qilish.</w:t>
      </w:r>
    </w:p>
    <w:p w:rsidR="00A07E93" w:rsidRPr="00CF2C10" w:rsidRDefault="00A07E93" w:rsidP="00A07E93">
      <w:pPr>
        <w:jc w:val="both"/>
        <w:rPr>
          <w:b/>
          <w:lang w:val="en-GB"/>
        </w:rPr>
      </w:pPr>
      <w:r w:rsidRPr="00CF2C10">
        <w:rPr>
          <w:b/>
          <w:lang w:val="en-GB"/>
        </w:rPr>
        <w:t xml:space="preserve">Muvozanat saqlash </w:t>
      </w:r>
      <w:proofErr w:type="gramStart"/>
      <w:r w:rsidRPr="00CF2C10">
        <w:rPr>
          <w:b/>
          <w:lang w:val="en-GB"/>
        </w:rPr>
        <w:t>va</w:t>
      </w:r>
      <w:proofErr w:type="gramEnd"/>
      <w:r w:rsidRPr="00CF2C10">
        <w:rPr>
          <w:b/>
          <w:lang w:val="en-GB"/>
        </w:rPr>
        <w:t xml:space="preserve"> koordinatsion qobiliyatni rivojlantirish. (1 soat)</w:t>
      </w:r>
    </w:p>
    <w:p w:rsidR="00A07E93" w:rsidRPr="00CF2C10" w:rsidRDefault="00A07E93" w:rsidP="00A07E93">
      <w:pPr>
        <w:jc w:val="both"/>
        <w:rPr>
          <w:lang w:val="en-GB"/>
        </w:rPr>
      </w:pPr>
      <w:r w:rsidRPr="00CF2C10">
        <w:rPr>
          <w:lang w:val="en-GB"/>
        </w:rPr>
        <w:t>Polda, gimnastik o‘rindiq ustida oyoq uchida, yon tomonlarda (ichki va tashqi), tovonlarda yurishlar; qo‘l holatlarini o‘zgartirib oyoq uchida yurish; gimnastik o‘rindig‘ida turgan joydan yuqoriga sakrab oyoq uchida yumshoq tushish; gimnastika o‘rindig‘ida 90°-180° ga burilish mashqlari va pastga yumshoq sakrab tushish; eni 10 sm.li chiziq ustida muvozanat saqlab yurish; bir oyoq uchida (o‘ng va chap oyolarni almashtirgan holda) 13-15 soniya muvozanat saqlab turish.</w:t>
      </w:r>
    </w:p>
    <w:p w:rsidR="00A07E93" w:rsidRPr="00CF2C10" w:rsidRDefault="00A07E93" w:rsidP="00A07E93">
      <w:pPr>
        <w:jc w:val="both"/>
        <w:rPr>
          <w:b/>
          <w:lang w:val="en-GB"/>
        </w:rPr>
      </w:pPr>
      <w:r w:rsidRPr="00CF2C10">
        <w:rPr>
          <w:b/>
          <w:lang w:val="en-GB"/>
        </w:rPr>
        <w:t xml:space="preserve">Badiiy gimnastika </w:t>
      </w:r>
      <w:proofErr w:type="gramStart"/>
      <w:r w:rsidRPr="00CF2C10">
        <w:rPr>
          <w:b/>
          <w:lang w:val="en-GB"/>
        </w:rPr>
        <w:t>va</w:t>
      </w:r>
      <w:proofErr w:type="gramEnd"/>
      <w:r w:rsidRPr="00CF2C10">
        <w:rPr>
          <w:b/>
          <w:lang w:val="en-GB"/>
        </w:rPr>
        <w:t xml:space="preserve"> raqs elementlari. (1 soat)</w:t>
      </w:r>
    </w:p>
    <w:p w:rsidR="00A07E93" w:rsidRPr="00CF2C10" w:rsidRDefault="00A07E93" w:rsidP="00A07E93">
      <w:pPr>
        <w:jc w:val="both"/>
        <w:rPr>
          <w:lang w:val="en-GB"/>
        </w:rPr>
      </w:pPr>
      <w:proofErr w:type="gramStart"/>
      <w:r w:rsidRPr="00CF2C10">
        <w:rPr>
          <w:lang w:val="en-GB"/>
        </w:rPr>
        <w:t>Badiiy gimnastika mashqlari uyg‘unligida raqs harakat elementlarini o‘rgatish.</w:t>
      </w:r>
      <w:proofErr w:type="gramEnd"/>
      <w:r w:rsidRPr="00CF2C10">
        <w:rPr>
          <w:lang w:val="en-GB"/>
        </w:rPr>
        <w:t xml:space="preserve"> Musiqa </w:t>
      </w:r>
      <w:proofErr w:type="gramStart"/>
      <w:r w:rsidRPr="00CF2C10">
        <w:rPr>
          <w:lang w:val="en-GB"/>
        </w:rPr>
        <w:t>jo‘rligida</w:t>
      </w:r>
      <w:proofErr w:type="gramEnd"/>
      <w:r w:rsidRPr="00CF2C10">
        <w:rPr>
          <w:lang w:val="en-GB"/>
        </w:rPr>
        <w:t xml:space="preserve"> xalq raqslari elementlarga mos bo‘lgan qo‘l va oyoq harakatlarini bajarish. Masalan: “Chittigul”, “Chertmak”, “O‘rdaklar raqsi”, “Vals qadamlari”. </w:t>
      </w:r>
      <w:proofErr w:type="gramStart"/>
      <w:r w:rsidRPr="00CF2C10">
        <w:rPr>
          <w:lang w:val="en-GB"/>
        </w:rPr>
        <w:t>“Andijon polkasi”.</w:t>
      </w:r>
      <w:proofErr w:type="gramEnd"/>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both"/>
        <w:rPr>
          <w:lang w:val="en-GB"/>
        </w:rPr>
      </w:pPr>
      <w:r w:rsidRPr="00CF2C10">
        <w:rPr>
          <w:lang w:val="en-GB"/>
        </w:rPr>
        <w:t>(8-14-mavzular asosida)</w:t>
      </w:r>
    </w:p>
    <w:p w:rsidR="00A07E93" w:rsidRPr="00CF2C10" w:rsidRDefault="00A07E93" w:rsidP="00A07E93">
      <w:pPr>
        <w:jc w:val="both"/>
        <w:rPr>
          <w:lang w:val="en-GB"/>
        </w:rPr>
      </w:pPr>
      <w:r w:rsidRPr="00CF2C10">
        <w:rPr>
          <w:lang w:val="en-GB"/>
        </w:rPr>
        <w:t>O‘quvchilarda shakllanadigan fanga oid kompetensiyalar:</w:t>
      </w:r>
    </w:p>
    <w:p w:rsidR="00A07E93" w:rsidRPr="00CF2C10" w:rsidRDefault="00A07E93" w:rsidP="00A07E93">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gimnastik mashqlarning inson salomatligiga bo‘lgan ijobiy omillari va ahamiyatini bilib oladi.</w:t>
      </w:r>
    </w:p>
    <w:p w:rsidR="00A07E93" w:rsidRPr="00CF2C10" w:rsidRDefault="00A07E93" w:rsidP="00A07E93">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saf, umumrivojlantiruvchi,</w:t>
      </w:r>
    </w:p>
    <w:p w:rsidR="00A07E93" w:rsidRPr="00CF2C10" w:rsidRDefault="00A07E93" w:rsidP="00A07E93">
      <w:pPr>
        <w:jc w:val="both"/>
        <w:rPr>
          <w:lang w:val="en-GB"/>
        </w:rPr>
      </w:pPr>
      <w:proofErr w:type="gramStart"/>
      <w:r w:rsidRPr="00CF2C10">
        <w:rPr>
          <w:lang w:val="en-GB"/>
        </w:rPr>
        <w:t>tayanib</w:t>
      </w:r>
      <w:proofErr w:type="gramEnd"/>
      <w:r w:rsidRPr="00CF2C10">
        <w:rPr>
          <w:lang w:val="en-GB"/>
        </w:rPr>
        <w:t xml:space="preserve"> sakarash, tirmashib chiqish, osilish va tayanish, akrobatika, muvozanat saqlash mashqlarini ketma-ketlikda bajaradi.</w:t>
      </w:r>
    </w:p>
    <w:p w:rsidR="00A07E93" w:rsidRPr="00CF2C10" w:rsidRDefault="00A07E93" w:rsidP="00A07E93">
      <w:pPr>
        <w:jc w:val="both"/>
        <w:rPr>
          <w:lang w:val="en-GB"/>
        </w:rPr>
      </w:pPr>
      <w:r w:rsidRPr="00CF2C10">
        <w:rPr>
          <w:lang w:val="en-GB"/>
        </w:rPr>
        <w:t>Sport asbob-anjomlaridan xavfsiz usullarda foydalanish kompetensiyasi:</w:t>
      </w:r>
    </w:p>
    <w:p w:rsidR="00A07E93" w:rsidRPr="00CF2C10" w:rsidRDefault="00A07E93" w:rsidP="00A07E93">
      <w:pPr>
        <w:jc w:val="both"/>
        <w:rPr>
          <w:lang w:val="en-GB"/>
        </w:rPr>
      </w:pPr>
      <w:proofErr w:type="gramStart"/>
      <w:r w:rsidRPr="00CF2C10">
        <w:rPr>
          <w:lang w:val="en-GB"/>
        </w:rPr>
        <w:lastRenderedPageBreak/>
        <w:t>gimnastika</w:t>
      </w:r>
      <w:proofErr w:type="gramEnd"/>
      <w:r w:rsidRPr="00CF2C10">
        <w:rPr>
          <w:lang w:val="en-GB"/>
        </w:rPr>
        <w:t xml:space="preserve"> turiga oid bo‘lgan asbob-anjomlari nomlarini biladi va ulardan xavfsiz foydalana oladi.</w:t>
      </w:r>
    </w:p>
    <w:p w:rsidR="00A07E93" w:rsidRPr="00CF2C10" w:rsidRDefault="00A07E93" w:rsidP="00A07E93">
      <w:pPr>
        <w:jc w:val="center"/>
        <w:rPr>
          <w:b/>
          <w:lang w:val="uz-Cyrl-UZ"/>
        </w:rPr>
      </w:pPr>
    </w:p>
    <w:p w:rsidR="00A07E93" w:rsidRPr="00CF2C10" w:rsidRDefault="00A07E93" w:rsidP="00A07E93">
      <w:pPr>
        <w:jc w:val="center"/>
        <w:rPr>
          <w:b/>
          <w:lang w:val="en-GB"/>
        </w:rPr>
      </w:pPr>
      <w:r w:rsidRPr="00CF2C10">
        <w:rPr>
          <w:b/>
          <w:lang w:val="en-GB"/>
        </w:rPr>
        <w:t>YENGIL ATLETIKA (</w:t>
      </w:r>
      <w:r w:rsidRPr="00CF2C10">
        <w:rPr>
          <w:b/>
          <w:lang w:val="uz-Cyrl-UZ"/>
        </w:rPr>
        <w:t>7</w:t>
      </w:r>
      <w:r w:rsidRPr="00CF2C10">
        <w:rPr>
          <w:b/>
          <w:lang w:val="en-GB"/>
        </w:rPr>
        <w:t xml:space="preserve"> soat)</w:t>
      </w:r>
    </w:p>
    <w:p w:rsidR="00A07E93" w:rsidRPr="00CF2C10" w:rsidRDefault="00A07E93" w:rsidP="00A07E93">
      <w:pPr>
        <w:jc w:val="both"/>
        <w:rPr>
          <w:b/>
          <w:lang w:val="en-GB"/>
        </w:rPr>
      </w:pPr>
      <w:proofErr w:type="gramStart"/>
      <w:r w:rsidRPr="00CF2C10">
        <w:rPr>
          <w:b/>
          <w:lang w:val="en-GB"/>
        </w:rPr>
        <w:t>Masofani tez suratda yugurish.</w:t>
      </w:r>
      <w:proofErr w:type="gramEnd"/>
      <w:r w:rsidRPr="00CF2C10">
        <w:rPr>
          <w:b/>
          <w:lang w:val="en-GB"/>
        </w:rPr>
        <w:t xml:space="preserve"> (1 soat)</w:t>
      </w:r>
    </w:p>
    <w:p w:rsidR="00A07E93" w:rsidRPr="00CF2C10" w:rsidRDefault="00A07E93" w:rsidP="00A07E93">
      <w:pPr>
        <w:jc w:val="both"/>
        <w:rPr>
          <w:lang w:val="uz-Cyrl-UZ"/>
        </w:rPr>
      </w:pPr>
      <w:smartTag w:uri="urn:schemas-microsoft-com:office:smarttags" w:element="metricconverter">
        <w:smartTagPr>
          <w:attr w:name="ProductID" w:val="30 m"/>
        </w:smartTagPr>
        <w:r w:rsidRPr="00CF2C10">
          <w:rPr>
            <w:lang w:val="en-GB"/>
          </w:rPr>
          <w:t>30 m</w:t>
        </w:r>
      </w:smartTag>
      <w:r w:rsidRPr="00CF2C10">
        <w:rPr>
          <w:lang w:val="en-GB"/>
        </w:rPr>
        <w:t xml:space="preserve"> masofani tez suratda yugurish; yo‘nalishni o‘zgartirib tizzani baland </w:t>
      </w:r>
      <w:proofErr w:type="gramStart"/>
      <w:r w:rsidRPr="00CF2C10">
        <w:rPr>
          <w:lang w:val="en-GB"/>
        </w:rPr>
        <w:t>ko‘tarib</w:t>
      </w:r>
      <w:proofErr w:type="gramEnd"/>
      <w:r w:rsidRPr="00CF2C10">
        <w:rPr>
          <w:lang w:val="en-GB"/>
        </w:rPr>
        <w:t>, oyoq uchida o‘rtacha tezlikda yugurish mashqlari.</w:t>
      </w:r>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both"/>
        <w:rPr>
          <w:b/>
          <w:lang w:val="en-GB"/>
        </w:rPr>
      </w:pPr>
      <w:proofErr w:type="gramStart"/>
      <w:r w:rsidRPr="00CF2C10">
        <w:rPr>
          <w:b/>
          <w:lang w:val="en-GB"/>
        </w:rPr>
        <w:t>Sakrashlar.</w:t>
      </w:r>
      <w:proofErr w:type="gramEnd"/>
      <w:r w:rsidRPr="00CF2C10">
        <w:rPr>
          <w:b/>
          <w:lang w:val="en-GB"/>
        </w:rPr>
        <w:t xml:space="preserve"> (2 soat)</w:t>
      </w:r>
    </w:p>
    <w:p w:rsidR="00A07E93" w:rsidRPr="00CF2C10" w:rsidRDefault="00A07E93" w:rsidP="00A07E93">
      <w:pPr>
        <w:jc w:val="both"/>
        <w:rPr>
          <w:lang w:val="en-GB"/>
        </w:rPr>
      </w:pPr>
      <w:r w:rsidRPr="00CF2C10">
        <w:rPr>
          <w:lang w:val="en-GB"/>
        </w:rPr>
        <w:t>Turgan joyda, harakatda (turli taraflarga: oldinga, ortga, chapga, o‘ngga) sakrash mashqlari;</w:t>
      </w:r>
    </w:p>
    <w:p w:rsidR="00A07E93" w:rsidRPr="00CF2C10" w:rsidRDefault="00A07E93" w:rsidP="00A07E93">
      <w:pPr>
        <w:jc w:val="both"/>
        <w:rPr>
          <w:lang w:val="en-GB"/>
        </w:rPr>
      </w:pPr>
      <w:proofErr w:type="gramStart"/>
      <w:r w:rsidRPr="00CF2C10">
        <w:rPr>
          <w:lang w:val="en-GB"/>
        </w:rPr>
        <w:t>turgan</w:t>
      </w:r>
      <w:proofErr w:type="gramEnd"/>
      <w:r w:rsidRPr="00CF2C10">
        <w:rPr>
          <w:lang w:val="en-GB"/>
        </w:rPr>
        <w:t xml:space="preserve"> joydan uzunlikka sakrash (fazalariga qat’iy e’tibor qaratish); yugurib kelib to‘ldirma to‘p, uzun arqon ustidan balandlikka va uzunlikka sakrash; 4-6 qadamdan yugurib kelib uzunlikka sakrash fazalarini bajarish.</w:t>
      </w:r>
    </w:p>
    <w:p w:rsidR="00A07E93" w:rsidRPr="00CF2C10" w:rsidRDefault="00A07E93" w:rsidP="00A07E93">
      <w:pPr>
        <w:jc w:val="both"/>
        <w:rPr>
          <w:b/>
          <w:lang w:val="en-GB"/>
        </w:rPr>
      </w:pPr>
      <w:proofErr w:type="gramStart"/>
      <w:r w:rsidRPr="00CF2C10">
        <w:rPr>
          <w:b/>
          <w:lang w:val="en-GB"/>
        </w:rPr>
        <w:t>Buyumlar vositasida sakrashlar.</w:t>
      </w:r>
      <w:proofErr w:type="gramEnd"/>
      <w:r w:rsidRPr="00CF2C10">
        <w:rPr>
          <w:b/>
          <w:lang w:val="en-GB"/>
        </w:rPr>
        <w:t xml:space="preserve"> (1 soat)</w:t>
      </w:r>
    </w:p>
    <w:p w:rsidR="00A07E93" w:rsidRPr="00CF2C10" w:rsidRDefault="00A07E93" w:rsidP="00A07E93">
      <w:pPr>
        <w:jc w:val="both"/>
        <w:rPr>
          <w:lang w:val="en-GB"/>
        </w:rPr>
      </w:pPr>
      <w:r w:rsidRPr="00CF2C10">
        <w:rPr>
          <w:lang w:val="en-GB"/>
        </w:rPr>
        <w:t xml:space="preserve">Chizilgan chiziq, arqon </w:t>
      </w:r>
      <w:proofErr w:type="gramStart"/>
      <w:r w:rsidRPr="00CF2C10">
        <w:rPr>
          <w:lang w:val="en-GB"/>
        </w:rPr>
        <w:t>va</w:t>
      </w:r>
      <w:proofErr w:type="gramEnd"/>
      <w:r w:rsidRPr="00CF2C10">
        <w:rPr>
          <w:lang w:val="en-GB"/>
        </w:rPr>
        <w:t xml:space="preserve"> to‘ldirma to‘p ustidan sakrashlar.</w:t>
      </w:r>
    </w:p>
    <w:p w:rsidR="00A07E93" w:rsidRPr="00CF2C10" w:rsidRDefault="00A07E93" w:rsidP="00A07E93">
      <w:pPr>
        <w:jc w:val="both"/>
        <w:rPr>
          <w:lang w:val="en-GB"/>
        </w:rPr>
      </w:pPr>
      <w:r w:rsidRPr="00CF2C10">
        <w:rPr>
          <w:lang w:val="en-GB"/>
        </w:rPr>
        <w:t xml:space="preserve">Tepaga osilgan buyumga sakrab qo‘llarni tekkazish mashqlari (turgan </w:t>
      </w:r>
      <w:proofErr w:type="gramStart"/>
      <w:r w:rsidRPr="00CF2C10">
        <w:rPr>
          <w:lang w:val="en-GB"/>
        </w:rPr>
        <w:t>va</w:t>
      </w:r>
      <w:proofErr w:type="gramEnd"/>
      <w:r w:rsidRPr="00CF2C10">
        <w:rPr>
          <w:lang w:val="en-GB"/>
        </w:rPr>
        <w:t xml:space="preserve"> turli harakatlarda).</w:t>
      </w:r>
    </w:p>
    <w:p w:rsidR="00A07E93" w:rsidRPr="00CF2C10" w:rsidRDefault="00A07E93" w:rsidP="00A07E93">
      <w:pPr>
        <w:jc w:val="both"/>
        <w:rPr>
          <w:b/>
          <w:lang w:val="en-GB"/>
        </w:rPr>
      </w:pPr>
      <w:proofErr w:type="gramStart"/>
      <w:r w:rsidRPr="00CF2C10">
        <w:rPr>
          <w:b/>
          <w:lang w:val="en-GB"/>
        </w:rPr>
        <w:t>Uloqtirish.</w:t>
      </w:r>
      <w:proofErr w:type="gramEnd"/>
      <w:r w:rsidRPr="00CF2C10">
        <w:rPr>
          <w:b/>
          <w:lang w:val="en-GB"/>
        </w:rPr>
        <w:t xml:space="preserve"> (3 soat)</w:t>
      </w:r>
    </w:p>
    <w:p w:rsidR="00A07E93" w:rsidRPr="00CF2C10" w:rsidRDefault="00A07E93" w:rsidP="00A07E93">
      <w:pPr>
        <w:jc w:val="both"/>
        <w:rPr>
          <w:lang w:val="en-GB"/>
        </w:rPr>
      </w:pPr>
      <w:r w:rsidRPr="00CF2C10">
        <w:rPr>
          <w:lang w:val="en-GB"/>
        </w:rPr>
        <w:t xml:space="preserve">Tennis koptogini </w:t>
      </w:r>
      <w:proofErr w:type="gramStart"/>
      <w:r w:rsidRPr="00CF2C10">
        <w:rPr>
          <w:lang w:val="en-GB"/>
        </w:rPr>
        <w:t>to‘g‘ri</w:t>
      </w:r>
      <w:proofErr w:type="gramEnd"/>
      <w:r w:rsidRPr="00CF2C10">
        <w:rPr>
          <w:lang w:val="en-GB"/>
        </w:rPr>
        <w:t xml:space="preserve"> ushlash; nishonga aniq uloqtirish; tennis va boshqa har xil koptoklarni nishonga aniq uloqtirish mashqlari; turgan joydan chap va o‘ng qo‘llarda tennis koptogini uloqtirish mashqlari; 3-4 qadam tashlab tennis koptogini uzoqlikka uloqtirish.</w:t>
      </w:r>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both"/>
        <w:rPr>
          <w:lang w:val="en-GB"/>
        </w:rPr>
      </w:pPr>
      <w:r w:rsidRPr="00CF2C10">
        <w:rPr>
          <w:lang w:val="en-GB"/>
        </w:rPr>
        <w:t>(21-28-mavzular asosida)</w:t>
      </w:r>
      <w:r>
        <w:rPr>
          <w:lang w:val="en-GB"/>
        </w:rPr>
        <w:t xml:space="preserve"> </w:t>
      </w:r>
      <w:r w:rsidRPr="00CF2C10">
        <w:rPr>
          <w:lang w:val="en-GB"/>
        </w:rPr>
        <w:t>O‘quvchilarda shakllanadigan fanga oid kompetensiyalar:</w:t>
      </w:r>
    </w:p>
    <w:p w:rsidR="00A07E93" w:rsidRPr="00CF2C10" w:rsidRDefault="00A07E93" w:rsidP="00A07E93">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yengil atletikaning yurish, yugurish, sakrash va uloqtirish turlari haqida tushunchaga ega bo‘ladi hamda ularni bir biridan farqlaydi.</w:t>
      </w:r>
    </w:p>
    <w:p w:rsidR="00A07E93" w:rsidRPr="00CF2C10" w:rsidRDefault="00A07E93" w:rsidP="00A07E93">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past va yuqori startlardan turib mokisimon yugurish mashqlarini bajarish orqali jismoniy sifatlarni rivojlantiradi.</w:t>
      </w:r>
    </w:p>
    <w:p w:rsidR="00A07E93" w:rsidRPr="00CF2C10" w:rsidRDefault="00A07E93" w:rsidP="00A07E93">
      <w:pPr>
        <w:jc w:val="both"/>
        <w:rPr>
          <w:lang w:val="en-GB"/>
        </w:rPr>
      </w:pPr>
      <w:r w:rsidRPr="00CF2C10">
        <w:rPr>
          <w:lang w:val="en-GB"/>
        </w:rPr>
        <w:t xml:space="preserve">Sport asbob-anjomlaridan xavfsiz usullarda foydalanish kompetensiyasi: yengil atletikaga oid </w:t>
      </w:r>
      <w:proofErr w:type="gramStart"/>
      <w:r w:rsidRPr="00CF2C10">
        <w:rPr>
          <w:lang w:val="en-GB"/>
        </w:rPr>
        <w:t>bo‘lgan</w:t>
      </w:r>
      <w:proofErr w:type="gramEnd"/>
      <w:r w:rsidRPr="00CF2C10">
        <w:rPr>
          <w:lang w:val="en-GB"/>
        </w:rPr>
        <w:t xml:space="preserve"> asbob-anjomlar nomini biladi va ulardani foydalana oladi.</w:t>
      </w:r>
    </w:p>
    <w:p w:rsidR="00A07E93" w:rsidRPr="00CF2C10" w:rsidRDefault="00A07E93" w:rsidP="00A07E93">
      <w:pPr>
        <w:jc w:val="center"/>
        <w:rPr>
          <w:b/>
          <w:lang w:val="uz-Cyrl-UZ"/>
        </w:rPr>
      </w:pPr>
      <w:r w:rsidRPr="00CF2C10">
        <w:rPr>
          <w:b/>
          <w:lang w:val="en-GB"/>
        </w:rPr>
        <w:t>HARAKATLI O‘YINLAR (3 soat)</w:t>
      </w:r>
    </w:p>
    <w:p w:rsidR="00A07E93" w:rsidRPr="00CF2C10" w:rsidRDefault="00A07E93" w:rsidP="00A07E93">
      <w:pPr>
        <w:jc w:val="center"/>
        <w:rPr>
          <w:b/>
          <w:lang w:val="uz-Cyrl-UZ"/>
        </w:rPr>
      </w:pPr>
    </w:p>
    <w:p w:rsidR="00A07E93" w:rsidRPr="00CF2C10" w:rsidRDefault="00A07E93" w:rsidP="00A07E93">
      <w:pPr>
        <w:jc w:val="both"/>
        <w:rPr>
          <w:lang w:val="uz-Cyrl-UZ"/>
        </w:rPr>
      </w:pPr>
      <w:proofErr w:type="gramStart"/>
      <w:r w:rsidRPr="00CF2C10">
        <w:rPr>
          <w:lang w:val="en-GB"/>
        </w:rPr>
        <w:t>“Qarmoqcha”, “Qirqtosh”, “Cho‘pon”, “Chavandozlar”, “Mashqni bajar, eslab qol” harakatli o‘yinlarining o‘yin tasrifi, qoidalarini o‘quvchilarga o‘rgatish.</w:t>
      </w:r>
      <w:proofErr w:type="gramEnd"/>
    </w:p>
    <w:p w:rsidR="00A07E93" w:rsidRPr="00CF2C10" w:rsidRDefault="00A07E93" w:rsidP="00A07E93">
      <w:pPr>
        <w:jc w:val="both"/>
        <w:rPr>
          <w:b/>
          <w:lang w:val="en-GB"/>
        </w:rPr>
      </w:pPr>
      <w:proofErr w:type="gramStart"/>
      <w:r w:rsidRPr="00CF2C10">
        <w:rPr>
          <w:b/>
          <w:lang w:val="en-GB"/>
        </w:rPr>
        <w:t>Nazorat ishi.</w:t>
      </w:r>
      <w:proofErr w:type="gramEnd"/>
      <w:r w:rsidRPr="00CF2C10">
        <w:rPr>
          <w:b/>
          <w:lang w:val="en-GB"/>
        </w:rPr>
        <w:t xml:space="preserve"> (1 soat)</w:t>
      </w:r>
    </w:p>
    <w:p w:rsidR="00A07E93" w:rsidRPr="00CF2C10" w:rsidRDefault="00A07E93" w:rsidP="00A07E93">
      <w:pPr>
        <w:jc w:val="both"/>
        <w:rPr>
          <w:lang w:val="en-GB"/>
        </w:rPr>
      </w:pPr>
      <w:r w:rsidRPr="00CF2C10">
        <w:rPr>
          <w:lang w:val="en-GB"/>
        </w:rPr>
        <w:t>O‘quvchilarda shakllanadigan fanga oid kompetensiyalar:</w:t>
      </w:r>
    </w:p>
    <w:p w:rsidR="00A07E93" w:rsidRPr="00CF2C10" w:rsidRDefault="00A07E93" w:rsidP="00A07E93">
      <w:pPr>
        <w:jc w:val="both"/>
        <w:rPr>
          <w:lang w:val="en-GB"/>
        </w:rPr>
      </w:pPr>
      <w:proofErr w:type="gramStart"/>
      <w:r w:rsidRPr="00CF2C10">
        <w:rPr>
          <w:lang w:val="en-GB"/>
        </w:rPr>
        <w:t>Sog‘lomlashtiruvchi</w:t>
      </w:r>
      <w:proofErr w:type="gramEnd"/>
      <w:r w:rsidRPr="00CF2C10">
        <w:rPr>
          <w:lang w:val="en-GB"/>
        </w:rPr>
        <w:t xml:space="preserve"> mashqlarni bajarishni tushunish va qo‘llay olish kompetensiyasi: harakatli o‘yin turlari va ularning qoidalarini bilish orqali o‘yin boshlanishi, o‘yin jarayonida qoidaga asosan o‘zini boshqara oladi.</w:t>
      </w:r>
    </w:p>
    <w:p w:rsidR="00A07E93" w:rsidRPr="00CF2C10" w:rsidRDefault="00A07E93" w:rsidP="00A07E93">
      <w:pPr>
        <w:jc w:val="both"/>
        <w:rPr>
          <w:lang w:val="en-GB"/>
        </w:rPr>
      </w:pPr>
      <w:r w:rsidRPr="00CF2C10">
        <w:rPr>
          <w:lang w:val="en-GB"/>
        </w:rPr>
        <w:t xml:space="preserve">Jismoniy mashqlar majmuasini ketma-ketlikda </w:t>
      </w:r>
      <w:proofErr w:type="gramStart"/>
      <w:r w:rsidRPr="00CF2C10">
        <w:rPr>
          <w:lang w:val="en-GB"/>
        </w:rPr>
        <w:t>to‘g‘ri</w:t>
      </w:r>
      <w:proofErr w:type="gramEnd"/>
      <w:r w:rsidRPr="00CF2C10">
        <w:rPr>
          <w:lang w:val="en-GB"/>
        </w:rPr>
        <w:t xml:space="preserve"> bajarish orqali jismoniy sifatlarni rivojlantirish kompetensiyasi: harakatli o‘yinlari qoidalariga rioya qilgan holda bajaradi hamda jismoniy sifatlarni rivojlantiruvchi mashqlarni bajara oladi.</w:t>
      </w:r>
    </w:p>
    <w:p w:rsidR="00A07E93" w:rsidRPr="00CF2C10" w:rsidRDefault="00A07E93" w:rsidP="00A07E93">
      <w:pPr>
        <w:jc w:val="both"/>
        <w:rPr>
          <w:lang w:val="en-GB"/>
        </w:rPr>
      </w:pPr>
      <w:r w:rsidRPr="00CF2C10">
        <w:rPr>
          <w:lang w:val="en-GB"/>
        </w:rPr>
        <w:t>Sport asbob-anjomlaridan xavfsiz usullarda foydalanish kompetensiyasi:</w:t>
      </w:r>
    </w:p>
    <w:p w:rsidR="004A7DA1" w:rsidRPr="00A07E93" w:rsidRDefault="00A07E93" w:rsidP="00A07E93">
      <w:pPr>
        <w:jc w:val="both"/>
        <w:rPr>
          <w:lang w:val="en-GB"/>
        </w:rPr>
      </w:pPr>
      <w:proofErr w:type="gramStart"/>
      <w:r w:rsidRPr="00CF2C10">
        <w:rPr>
          <w:lang w:val="en-GB"/>
        </w:rPr>
        <w:t>harakatli</w:t>
      </w:r>
      <w:proofErr w:type="gramEnd"/>
      <w:r w:rsidRPr="00CF2C10">
        <w:rPr>
          <w:lang w:val="en-GB"/>
        </w:rPr>
        <w:t xml:space="preserve"> o‘yinlari turlariga qarab sport anjomlarlarini tanlaydi, foydalanadi hamda o‘yin jarayonida xavfsizlik qoidalariga amal qila oladi.</w:t>
      </w:r>
      <w:bookmarkStart w:id="0" w:name="_GoBack"/>
      <w:bookmarkEnd w:id="0"/>
    </w:p>
    <w:sectPr w:rsidR="004A7DA1" w:rsidRPr="00A07E93" w:rsidSect="00A07E93">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E10"/>
    <w:multiLevelType w:val="hybridMultilevel"/>
    <w:tmpl w:val="57B88D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FFD588C"/>
    <w:multiLevelType w:val="hybridMultilevel"/>
    <w:tmpl w:val="7B4EB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E93"/>
    <w:rsid w:val="004A7DA1"/>
    <w:rsid w:val="00A07E93"/>
    <w:rsid w:val="00FC4CDE"/>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E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Xasanboy</dc:creator>
  <cp:lastModifiedBy>Xasanboy</cp:lastModifiedBy>
  <cp:revision>1</cp:revision>
  <dcterms:created xsi:type="dcterms:W3CDTF">2017-11-13T07:01:00Z</dcterms:created>
  <dcterms:modified xsi:type="dcterms:W3CDTF">2017-11-13T07:09:00Z</dcterms:modified>
</cp:coreProperties>
</file>