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DE" w:rsidRPr="00E80B0A" w:rsidRDefault="00B012DE" w:rsidP="00B0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</w:pPr>
      <w:r w:rsidRPr="00E80B0A"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  <w:t>10-SINF. DUNYO DINLARI TARIXI</w:t>
      </w:r>
    </w:p>
    <w:p w:rsidR="00B012DE" w:rsidRPr="00E80B0A" w:rsidRDefault="00B012DE" w:rsidP="00B01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</w:pP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(o‘quv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-yil</w:t>
      </w:r>
      <w:r>
        <w:rPr>
          <w:rFonts w:ascii="Times New Roman" w:hAnsi="Times New Roman"/>
          <w:b/>
          <w:color w:val="002060"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davomida haftasiga bir soat</w:t>
      </w:r>
      <w:r w:rsidRPr="00047BDF">
        <w:rPr>
          <w:rFonts w:ascii="Times New Roman" w:hAnsi="Times New Roman"/>
          <w:b/>
          <w:color w:val="002060"/>
          <w:sz w:val="28"/>
          <w:szCs w:val="28"/>
          <w:lang w:val="uz-Cyrl-UZ"/>
        </w:rPr>
        <w:t>)</w:t>
      </w:r>
      <w:r w:rsidRPr="005D5D11"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  <w:t>(</w:t>
      </w:r>
      <w:r w:rsidRPr="00E80B0A">
        <w:rPr>
          <w:rFonts w:ascii="Times New Roman" w:hAnsi="Times New Roman"/>
          <w:b/>
          <w:bCs/>
          <w:color w:val="002060"/>
          <w:sz w:val="28"/>
          <w:szCs w:val="28"/>
          <w:lang w:val="en-US" w:eastAsia="ru-RU"/>
        </w:rPr>
        <w:t>34 soat)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4820"/>
        <w:gridCol w:w="709"/>
        <w:gridCol w:w="708"/>
        <w:gridCol w:w="958"/>
      </w:tblGrid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 uchun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 soat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Vaqti</w:t>
            </w:r>
          </w:p>
        </w:tc>
      </w:tr>
      <w:tr w:rsidR="00B012DE" w:rsidRPr="005D5D11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Dinning jamiyatdagi o‘rni  va vazifalari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5D5D11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Fan va din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5D5D11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Dinning paydo bo‘lishi va shakllari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Yahudiylik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Yahudiylik ta'limoti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Takrorlash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Buddaviylik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11-12-dar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Buddaviylik ta'limoti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Xristianlik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14-15-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Xristianlik ta'limoti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Islom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5D5D11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17-18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Islomdagi mazhablar va aqidaviy ta'limotlar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5D5D11" w:rsidTr="00A6075B">
        <w:tc>
          <w:tcPr>
            <w:tcW w:w="1277" w:type="dxa"/>
          </w:tcPr>
          <w:p w:rsidR="00B012DE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Takrorlash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Tasavvuf va tariqatlar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5D5D11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Dinlardagi bag‘rikenglik g‘oyalari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051D04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22-23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Yurtimiz mutafakkirlarining jahon ilm-fani rivojiga qo‘shgan hissasi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B012DE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Din va “ommaviy madaniyat”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Ksenofobiya va din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051D04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Dunyo dinlarida tinchlik g‘oyasi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Missionerlik yoshlar kelajagiga tahdid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051D04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“Vijdon erkinligi va diniy tashkilotlar to‘g‘risida”gi Qonunning mazmun mohiyati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051D04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O‘zbekistonning din niqobidagi ekstremizm va terrorizmga qarshi kurashdagi o‘rni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051D04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Kibermakonda din va axborot iste'moli madaniyati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Dinlarda hayot qadri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Dunyoviylik – dahriylik emas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051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-dars</w:t>
            </w:r>
          </w:p>
        </w:tc>
        <w:tc>
          <w:tcPr>
            <w:tcW w:w="4820" w:type="dxa"/>
          </w:tcPr>
          <w:p w:rsidR="00B012DE" w:rsidRPr="00051D04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 ishi</w:t>
            </w:r>
          </w:p>
        </w:tc>
        <w:tc>
          <w:tcPr>
            <w:tcW w:w="709" w:type="dxa"/>
          </w:tcPr>
          <w:p w:rsidR="00B012DE" w:rsidRPr="00051D04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12DE" w:rsidRPr="003204F0" w:rsidTr="00A6075B">
        <w:tc>
          <w:tcPr>
            <w:tcW w:w="1277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 dars</w:t>
            </w:r>
          </w:p>
        </w:tc>
        <w:tc>
          <w:tcPr>
            <w:tcW w:w="4820" w:type="dxa"/>
          </w:tcPr>
          <w:p w:rsidR="00B012DE" w:rsidRPr="00221189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709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B012DE" w:rsidRPr="003204F0" w:rsidRDefault="00B012DE" w:rsidP="00A6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B012DE" w:rsidRPr="003204F0" w:rsidRDefault="00B012DE" w:rsidP="00A60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E"/>
    <w:rsid w:val="00AE23C6"/>
    <w:rsid w:val="00B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67A69-7904-482D-A358-AB655B39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2D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2017-08-26T08:12:00Z</dcterms:created>
  <dcterms:modified xsi:type="dcterms:W3CDTF">2017-08-26T08:12:00Z</dcterms:modified>
</cp:coreProperties>
</file>